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5.xml" ContentType="application/vnd.openxmlformats-officedocument.wordprocessingml.footer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media/image1.jpeg" ContentType="image/jpeg"/>
  <Override PartName="/word/media/image2.png" ContentType="image/png"/>
  <Override PartName="/word/media/image3.png" ContentType="image/png"/>
  <Override PartName="/word/_rels/document.xml.rels" ContentType="application/vnd.openxmlformats-package.relationships+xml"/>
  <Override PartName="/word/footer6.xml" ContentType="application/vnd.openxmlformats-officedocument.wordprocessingml.foot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  <mc:AlternateContent>
          <mc:Choice Requires="wpg">
            <w:drawing>
              <wp:anchor behindDoc="1" distT="0" distB="0" distL="0" distR="0" simplePos="0" locked="0" layoutInCell="0" allowOverlap="1" relativeHeight="1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5080" t="0" r="5715" b="0"/>
                <wp:wrapNone/>
                <wp:docPr id="1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400" cy="10680840"/>
                          <a:chOff x="0" y="0"/>
                          <a:chExt cx="7556400" cy="10680840"/>
                        </a:xfrm>
                      </wpg:grpSpPr>
                      <pic:pic xmlns:pic="http://schemas.openxmlformats.org/drawingml/2006/picture">
                        <pic:nvPicPr>
                          <pic:cNvPr id="2" name="Image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0" y="0"/>
                            <a:ext cx="7556400" cy="103960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3" name="Graphic 2"/>
                        <wps:cNvSpPr/>
                        <wps:spPr>
                          <a:xfrm>
                            <a:off x="0" y="10274760"/>
                            <a:ext cx="7556400" cy="720"/>
                          </a:xfrm>
                          <a:custGeom>
                            <a:avLst/>
                            <a:gdLst>
                              <a:gd name="textAreaLeft" fmla="*/ 0 w 4284000"/>
                              <a:gd name="textAreaRight" fmla="*/ 4284360 w 42840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" name="Image 5" descr=""/>
                          <pic:cNvPicPr/>
                        </pic:nvPicPr>
                        <pic:blipFill>
                          <a:blip r:embed="rId3"/>
                          <a:stretch/>
                        </pic:blipFill>
                        <pic:spPr>
                          <a:xfrm>
                            <a:off x="6221160" y="10285200"/>
                            <a:ext cx="1208520" cy="3956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Image 6" descr="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3955320" y="1195200"/>
                            <a:ext cx="2827080" cy="12250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2" style="position:absolute;margin-left:0pt;margin-top:0pt;width:595pt;height:841pt" coordorigin="0,0" coordsize="11900,168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3" stroked="f" o:allowincell="f" style="position:absolute;left:0;top:0;width:11899;height:16371;mso-wrap-style:none;v-text-anchor:middle;mso-position-horizontal-relative:page;mso-position-vertical-relative:page" type="_x0000_t75">
                  <v:imagedata r:id="rId5" o:detectmouseclick="t"/>
                  <v:stroke color="#3465a4" joinstyle="round" endcap="flat"/>
                  <w10:wrap type="none"/>
                </v:shape>
                <v:shape id="shape_0" ID="Image 5" stroked="f" o:allowincell="f" style="position:absolute;left:9797;top:16197;width:1902;height:622;mso-wrap-style:none;v-text-anchor:middle;mso-position-horizontal-relative:page;mso-position-vertical-relative:page" type="_x0000_t75">
                  <v:imagedata r:id="rId6" o:detectmouseclick="t"/>
                  <v:stroke color="#3465a4" joinstyle="round" endcap="flat"/>
                  <w10:wrap type="none"/>
                </v:shape>
                <v:shape id="shape_0" ID="Image 6" stroked="f" o:allowincell="f" style="position:absolute;left:6229;top:1882;width:4451;height:1928;mso-wrap-style:none;v-text-anchor:middle;mso-position-horizontal-relative:page;mso-position-vertical-relative:page" type="_x0000_t75">
                  <v:imagedata r:id="rId7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</w:p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</w:r>
    </w:p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</w:r>
    </w:p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</w:r>
    </w:p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</w:r>
    </w:p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</w:r>
    </w:p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</w:r>
    </w:p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</w:r>
    </w:p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</w:r>
    </w:p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</w:r>
    </w:p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</w:r>
    </w:p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</w:r>
    </w:p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</w:r>
    </w:p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</w:r>
    </w:p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</w:r>
    </w:p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</w:r>
    </w:p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</w:r>
    </w:p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</w:r>
    </w:p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</w:r>
    </w:p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</w:r>
    </w:p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</w:r>
    </w:p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</w:r>
    </w:p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</w:r>
    </w:p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</w:r>
    </w:p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</w:r>
    </w:p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</w:r>
    </w:p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</w:r>
    </w:p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</w:r>
    </w:p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</w:r>
    </w:p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</w:r>
    </w:p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</w:r>
    </w:p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</w:r>
    </w:p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</w:r>
    </w:p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</w:r>
    </w:p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</w:r>
    </w:p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</w:r>
    </w:p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</w:r>
    </w:p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</w:r>
    </w:p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</w:r>
    </w:p>
    <w:p>
      <w:pPr>
        <w:pStyle w:val="Style18"/>
        <w:spacing w:before="64" w:after="0"/>
        <w:ind w:right="1317" w:hanging="0"/>
        <w:jc w:val="center"/>
        <w:rPr>
          <w:spacing w:val="-4"/>
          <w:lang w:val="tt-RU"/>
        </w:rPr>
      </w:pPr>
      <w:r>
        <w:rPr/>
      </w:r>
    </w:p>
    <w:p>
      <w:pPr>
        <w:pStyle w:val="Style18"/>
        <w:spacing w:before="64" w:after="0"/>
        <w:ind w:right="1317" w:hanging="0"/>
        <w:jc w:val="center"/>
        <w:rPr/>
      </w:pPr>
      <w:r>
        <w:rPr/>
        <w:t>ПОЯСНИТЕЛЬНАЯ</w:t>
      </w:r>
      <w:r>
        <w:rPr>
          <w:spacing w:val="-17"/>
        </w:rPr>
        <w:t xml:space="preserve"> </w:t>
      </w:r>
      <w:r>
        <w:rPr>
          <w:spacing w:val="-2"/>
        </w:rPr>
        <w:t>ЗАПИСКА</w:t>
      </w:r>
    </w:p>
    <w:p>
      <w:pPr>
        <w:pStyle w:val="Style18"/>
        <w:rPr/>
      </w:pPr>
      <w:r>
        <w:rPr/>
      </w:r>
    </w:p>
    <w:p>
      <w:pPr>
        <w:pStyle w:val="Normal"/>
        <w:spacing w:lineRule="auto" w:line="276"/>
        <w:ind w:left="140" w:right="137" w:firstLine="566"/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 начального общего образования муниципального бюджетного общеобразовательного учреждения «Минняровская основная общеобразовательная школа» Актанышского муниципального района Республики Татарстан (далее - учебный план) для 1-4 классов, соответствующую Федеральному закону от 29 декабря 2012 г. № 273-ФЗ «Об образовании в Российской Федерации»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ФОП НОО (приказ Министерства просвещения Российской Федерации от 18.05.2023 № 372 «Об утверждении федеральной образовательной программы начального общего образования»), приказу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ФОП НОО, ООО, СОО» приказу Министерства просвещения Российской Федерации от 09.10.2024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704 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 (Зарегистрирован 11.02.2025 № 81220), приказу Министерства просвещения Российской Федерации от 18.06.2025 № 467 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 (Зарегистрирован 17.07.2025 № 8296), Закону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РФ от 25 октября 1991 г. № 1807- «О языках народов Российской Федерации» Закону Республики Татарстан от 22 июля 2013 г. № 68-ЗРТ «Об образовании» Закону Республики Татарстан от 8 июля 1992 г. № 1560- «О государственных языках Республики Татарстан и других языках в Республике Татарстан»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>
      <w:pPr>
        <w:pStyle w:val="Style18"/>
        <w:spacing w:lineRule="auto" w:line="259" w:before="158" w:after="0"/>
        <w:ind w:right="225" w:hanging="0"/>
        <w:jc w:val="both"/>
        <w:rPr/>
      </w:pPr>
      <w:r>
        <w:rPr/>
        <w:t xml:space="preserve">      </w:t>
      </w:r>
      <w:r>
        <w:rPr/>
        <w:t>Учебный</w:t>
      </w:r>
      <w:r>
        <w:rPr>
          <w:spacing w:val="-3"/>
        </w:rPr>
        <w:t xml:space="preserve"> </w:t>
      </w:r>
      <w:r>
        <w:rPr/>
        <w:t>план</w:t>
      </w:r>
      <w:r>
        <w:rPr>
          <w:spacing w:val="-1"/>
        </w:rPr>
        <w:t xml:space="preserve"> </w:t>
      </w:r>
      <w:r>
        <w:rPr/>
        <w:t>является</w:t>
      </w:r>
      <w:r>
        <w:rPr>
          <w:spacing w:val="-1"/>
        </w:rPr>
        <w:t xml:space="preserve"> </w:t>
      </w:r>
      <w:r>
        <w:rPr/>
        <w:t>частью</w:t>
      </w:r>
      <w:r>
        <w:rPr>
          <w:spacing w:val="-3"/>
        </w:rPr>
        <w:t xml:space="preserve"> </w:t>
      </w:r>
      <w:r>
        <w:rPr/>
        <w:t>образовательной</w:t>
      </w:r>
      <w:r>
        <w:rPr>
          <w:spacing w:val="-1"/>
        </w:rPr>
        <w:t xml:space="preserve"> </w:t>
      </w:r>
      <w:r>
        <w:rPr/>
        <w:t>программы муниципального бюджетного общеобразовательного учреждения «Минняровская основная общеобразовательная школа» Актанышского муниципального района Республики Татарстан,</w:t>
      </w:r>
      <w:r>
        <w:rPr>
          <w:spacing w:val="-5"/>
        </w:rPr>
        <w:t xml:space="preserve"> </w:t>
      </w:r>
      <w:r>
        <w:rPr/>
        <w:t>разработанной</w:t>
      </w:r>
      <w:r>
        <w:rPr>
          <w:spacing w:val="-4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соответствии</w:t>
      </w:r>
      <w:r>
        <w:rPr>
          <w:spacing w:val="-4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ФГОС</w:t>
      </w:r>
      <w:r>
        <w:rPr>
          <w:spacing w:val="-4"/>
        </w:rPr>
        <w:t xml:space="preserve"> </w:t>
      </w:r>
      <w:r>
        <w:rPr/>
        <w:t>начального общего</w:t>
      </w:r>
      <w:r>
        <w:rPr>
          <w:spacing w:val="-6"/>
        </w:rPr>
        <w:t xml:space="preserve"> </w:t>
      </w:r>
      <w:r>
        <w:rPr/>
        <w:t xml:space="preserve">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</w:t>
      </w:r>
      <w:r>
        <w:rPr>
          <w:spacing w:val="-2"/>
        </w:rPr>
        <w:t>1.2.3685-21.</w:t>
      </w:r>
    </w:p>
    <w:p>
      <w:pPr>
        <w:pStyle w:val="Style18"/>
        <w:spacing w:lineRule="auto" w:line="276" w:before="158" w:after="0"/>
        <w:ind w:left="232" w:right="225" w:firstLine="566"/>
        <w:jc w:val="both"/>
        <w:rPr/>
      </w:pPr>
      <w:r>
        <w:rPr/>
        <w:t>Учебный год в муниципальном бюджетном общеобразовательном учреждении «Минняровская основная общеобразовательная школа»</w:t>
      </w:r>
      <w:r>
        <w:rPr>
          <w:spacing w:val="40"/>
        </w:rPr>
        <w:t xml:space="preserve"> </w:t>
      </w:r>
      <w:r>
        <w:rPr/>
        <w:t>Актанышского муниципального района Республики Татарстан начинается 0</w:t>
      </w:r>
      <w:r>
        <w:rPr>
          <w:lang w:val="tt-RU"/>
        </w:rPr>
        <w:t>1</w:t>
      </w:r>
      <w:r>
        <w:rPr/>
        <w:t>.09.202</w:t>
      </w:r>
      <w:r>
        <w:rPr>
          <w:lang w:val="tt-RU"/>
        </w:rPr>
        <w:t>5</w:t>
      </w:r>
      <w:r>
        <w:rPr/>
        <w:t xml:space="preserve"> и заканчивается 26.05.202</w:t>
      </w:r>
      <w:r>
        <w:rPr>
          <w:lang w:val="tt-RU"/>
        </w:rPr>
        <w:t>6</w:t>
      </w:r>
      <w:r>
        <w:rPr/>
        <w:t>.</w:t>
      </w:r>
    </w:p>
    <w:p>
      <w:pPr>
        <w:pStyle w:val="Style18"/>
        <w:spacing w:lineRule="auto" w:line="276" w:before="161" w:after="0"/>
        <w:ind w:left="232" w:right="227" w:firstLine="566"/>
        <w:jc w:val="both"/>
        <w:rPr/>
      </w:pPr>
      <w:r>
        <w:rPr/>
        <w:t>Продолжительность учебного года в 1 классе - 33 учебные недели во 2-4 классах – 34 учебных недели.</w:t>
      </w:r>
    </w:p>
    <w:p>
      <w:pPr>
        <w:pStyle w:val="Style18"/>
        <w:spacing w:lineRule="auto" w:line="276" w:before="160" w:after="0"/>
        <w:ind w:left="232" w:right="228" w:firstLine="566"/>
        <w:jc w:val="both"/>
        <w:rPr/>
      </w:pPr>
      <w:r>
        <w:rPr/>
        <w:t>Максимальный объем аудиторной нагрузки обучающихся в неделю составляет в 1 классе - 2</w:t>
      </w:r>
      <w:r>
        <w:rPr>
          <w:lang w:val="tt-RU"/>
        </w:rPr>
        <w:t>0</w:t>
      </w:r>
      <w:r>
        <w:rPr/>
        <w:t xml:space="preserve"> час, во 2 – 4 классах – 26 часов.</w:t>
      </w:r>
    </w:p>
    <w:p>
      <w:pPr>
        <w:pStyle w:val="Style18"/>
        <w:spacing w:lineRule="auto" w:line="271" w:before="162" w:after="0"/>
        <w:ind w:left="232" w:right="235" w:firstLine="566"/>
        <w:jc w:val="both"/>
        <w:rPr/>
      </w:pPr>
      <w:r>
        <w:rPr/>
        <w:t>Образовательная недельная нагрузка распределяется равномерно в течение учебной недели, при этом объем</w:t>
      </w:r>
      <w:r>
        <w:rPr>
          <w:spacing w:val="-2"/>
        </w:rPr>
        <w:t xml:space="preserve"> </w:t>
      </w:r>
      <w:r>
        <w:rPr/>
        <w:t>максимально</w:t>
      </w:r>
      <w:r>
        <w:rPr>
          <w:spacing w:val="-1"/>
        </w:rPr>
        <w:t xml:space="preserve"> </w:t>
      </w:r>
      <w:r>
        <w:rPr/>
        <w:t>допустимой</w:t>
      </w:r>
      <w:r>
        <w:rPr>
          <w:spacing w:val="-1"/>
        </w:rPr>
        <w:t xml:space="preserve"> </w:t>
      </w:r>
      <w:r>
        <w:rPr/>
        <w:t>нагрузки в течение</w:t>
      </w:r>
      <w:r>
        <w:rPr>
          <w:spacing w:val="-4"/>
        </w:rPr>
        <w:t xml:space="preserve"> </w:t>
      </w:r>
      <w:r>
        <w:rPr/>
        <w:t xml:space="preserve">дня </w:t>
      </w:r>
      <w:r>
        <w:rPr>
          <w:spacing w:val="-2"/>
        </w:rPr>
        <w:t>составляет: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18" w:leader="none"/>
        </w:tabs>
        <w:spacing w:lineRule="auto" w:line="271" w:before="167" w:after="0"/>
        <w:ind w:left="1518" w:right="232" w:hanging="360"/>
        <w:rPr>
          <w:sz w:val="28"/>
        </w:rPr>
      </w:pPr>
      <w:r>
        <w:rPr>
          <w:sz w:val="28"/>
        </w:rPr>
        <w:t>для обучающихся 1-х классов - не превышает 4 уроков и один раз в неделю -5 уроков.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17" w:leader="none"/>
        </w:tabs>
        <w:ind w:left="1517" w:hanging="359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2-4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уроков.</w:t>
      </w:r>
    </w:p>
    <w:p>
      <w:pPr>
        <w:pStyle w:val="Style18"/>
        <w:spacing w:lineRule="auto" w:line="276" w:before="66" w:after="0"/>
        <w:ind w:left="232" w:right="236" w:firstLine="566"/>
        <w:jc w:val="both"/>
        <w:rPr/>
      </w:pPr>
      <w:r>
        <w:rPr/>
        <w:t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</w:t>
      </w:r>
    </w:p>
    <w:p>
      <w:pPr>
        <w:pStyle w:val="Style18"/>
        <w:spacing w:lineRule="auto" w:line="271" w:before="163" w:after="0"/>
        <w:ind w:left="232" w:right="227" w:firstLine="566"/>
        <w:jc w:val="both"/>
        <w:rPr/>
      </w:pPr>
      <w:r>
        <w:rPr/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45 минут, за исключением 1 класса.</w:t>
      </w:r>
    </w:p>
    <w:p>
      <w:pPr>
        <w:pStyle w:val="Style18"/>
        <w:spacing w:lineRule="auto" w:line="271" w:before="168" w:after="0"/>
        <w:ind w:left="232" w:right="232" w:firstLine="566"/>
        <w:jc w:val="both"/>
        <w:rPr/>
      </w:pPr>
      <w:r>
        <w:rPr/>
        <w:t>Обучение в 1-м классе осуществляется с соблюдением следующих дополнительных требований: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18" w:leader="none"/>
        </w:tabs>
        <w:spacing w:lineRule="auto" w:line="271" w:before="166" w:after="0"/>
        <w:ind w:left="1518" w:right="234" w:hanging="360"/>
        <w:rPr>
          <w:sz w:val="28"/>
        </w:rPr>
      </w:pPr>
      <w:r>
        <w:rPr>
          <w:sz w:val="28"/>
        </w:rPr>
        <w:t>учебные занятия проводятся по 5-дневной учебной неделе и только в первую смену;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18" w:leader="none"/>
        </w:tabs>
        <w:spacing w:lineRule="auto" w:line="276"/>
        <w:ind w:left="1518" w:right="226" w:hanging="360"/>
        <w:rPr>
          <w:sz w:val="28"/>
        </w:rPr>
      </w:pPr>
      <w:r>
        <w:rPr>
          <w:sz w:val="28"/>
        </w:rPr>
        <w:t>использование «ступенчатого» режима обучения в первом полугодии</w:t>
      </w:r>
      <w:r>
        <w:rPr>
          <w:spacing w:val="40"/>
          <w:sz w:val="28"/>
        </w:rPr>
        <w:t xml:space="preserve"> </w:t>
      </w:r>
      <w:r>
        <w:rPr>
          <w:sz w:val="28"/>
        </w:rPr>
        <w:t>(в сентябре, октябре - по 3 урока в день по 35 минут каждый, в ноябре- декабре - по 4 урока по 35 минут каждый; январь - май - по 4 урока по 40 минут каждый).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18" w:leader="none"/>
        </w:tabs>
        <w:spacing w:lineRule="auto" w:line="271" w:before="0" w:after="0"/>
        <w:ind w:left="1518" w:right="227" w:hanging="360"/>
        <w:rPr>
          <w:sz w:val="28"/>
        </w:rPr>
      </w:pPr>
      <w:r>
        <w:rPr>
          <w:sz w:val="28"/>
        </w:rPr>
        <w:t>Продолжительность выполнения домашних заданий составляет во 2-3 классах - 1,5 ч., в 4 классах - 2 ч.</w:t>
      </w:r>
    </w:p>
    <w:p>
      <w:pPr>
        <w:pStyle w:val="ListParagraph"/>
        <w:tabs>
          <w:tab w:val="clear" w:pos="720"/>
          <w:tab w:val="left" w:pos="1518" w:leader="none"/>
        </w:tabs>
        <w:spacing w:lineRule="auto" w:line="271" w:before="0" w:after="0"/>
        <w:ind w:left="1518" w:right="227" w:hanging="0"/>
        <w:rPr>
          <w:sz w:val="28"/>
        </w:rPr>
      </w:pPr>
      <w:r>
        <w:rPr>
          <w:sz w:val="28"/>
        </w:rPr>
      </w:r>
      <w:bookmarkStart w:id="0" w:name="_GoBack"/>
      <w:bookmarkStart w:id="1" w:name="_GoBack"/>
      <w:bookmarkEnd w:id="1"/>
    </w:p>
    <w:p>
      <w:pPr>
        <w:pStyle w:val="ListParagraph"/>
        <w:tabs>
          <w:tab w:val="clear" w:pos="720"/>
          <w:tab w:val="left" w:pos="142" w:leader="none"/>
        </w:tabs>
        <w:spacing w:lineRule="auto" w:line="271" w:before="0" w:after="0"/>
        <w:ind w:left="284" w:right="227" w:firstLine="567"/>
        <w:rPr>
          <w:sz w:val="28"/>
          <w:szCs w:val="28"/>
        </w:rPr>
      </w:pPr>
      <w:r>
        <w:rPr>
          <w:sz w:val="28"/>
          <w:szCs w:val="28"/>
        </w:rPr>
        <w:t xml:space="preserve">На основании приказа Министерства просвещения Российской Федерации (далее – Минпросвещения России) от 09.10.2024 № 704, сокращается недельная урочная нагрузка для учащихся 1-х классов с 21 часа до 20 часов. </w:t>
      </w:r>
    </w:p>
    <w:p>
      <w:pPr>
        <w:pStyle w:val="ListParagraph"/>
        <w:tabs>
          <w:tab w:val="clear" w:pos="720"/>
          <w:tab w:val="left" w:pos="142" w:leader="none"/>
        </w:tabs>
        <w:spacing w:lineRule="auto" w:line="271" w:before="0" w:after="0"/>
        <w:ind w:left="284" w:right="227" w:firstLine="567"/>
        <w:rPr>
          <w:sz w:val="28"/>
          <w:szCs w:val="28"/>
        </w:rPr>
      </w:pPr>
      <w:r>
        <w:rPr>
          <w:sz w:val="28"/>
          <w:szCs w:val="28"/>
        </w:rPr>
        <w:t xml:space="preserve">При реализации учебного плана количество часов на предметы «Музыка» и «Изобразительное искусство» в 1 классе составляет 0,5 часов. 0,5 часов реализуется за счет внеурочной деятельности. </w:t>
      </w:r>
    </w:p>
    <w:p>
      <w:pPr>
        <w:pStyle w:val="ListParagraph"/>
        <w:tabs>
          <w:tab w:val="clear" w:pos="720"/>
          <w:tab w:val="left" w:pos="142" w:leader="none"/>
        </w:tabs>
        <w:spacing w:lineRule="auto" w:line="271" w:before="0" w:after="0"/>
        <w:ind w:left="284" w:right="227" w:firstLine="567"/>
        <w:rPr>
          <w:sz w:val="28"/>
          <w:szCs w:val="28"/>
        </w:rPr>
      </w:pPr>
      <w:r>
        <w:rPr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>
      <w:pPr>
        <w:pStyle w:val="Style18"/>
        <w:spacing w:lineRule="auto" w:line="254" w:before="159" w:after="0"/>
        <w:ind w:left="232" w:right="228" w:firstLine="566"/>
        <w:jc w:val="both"/>
        <w:rPr/>
      </w:pPr>
      <w:r>
        <w:rPr/>
        <w:t>Учебные занятия для учащихся 2-4 классов проводятся по 6-и дневной учебной неделе.</w:t>
      </w:r>
    </w:p>
    <w:p>
      <w:pPr>
        <w:pStyle w:val="Style18"/>
        <w:spacing w:lineRule="auto" w:line="259" w:before="165" w:after="0"/>
        <w:ind w:left="232" w:right="229" w:firstLine="566"/>
        <w:jc w:val="both"/>
        <w:rPr/>
      </w:pPr>
      <w:r>
        <w:rPr/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</w:t>
      </w:r>
      <w:r>
        <w:rPr>
          <w:spacing w:val="-2"/>
        </w:rPr>
        <w:t>областей.</w:t>
      </w:r>
    </w:p>
    <w:p>
      <w:pPr>
        <w:pStyle w:val="Style18"/>
        <w:spacing w:lineRule="auto" w:line="259" w:before="161" w:after="0"/>
        <w:ind w:left="232" w:right="234" w:firstLine="566"/>
        <w:jc w:val="both"/>
        <w:rPr/>
      </w:pPr>
      <w:r>
        <w:rPr/>
        <w:t>Часть учебного плана, формируемая участниками образовательных отношений, обеспечивает реализацию индивидуальных потребностей обучающихся. За счет части, формируемой участникам образовательных отношений выделяется:</w:t>
      </w:r>
    </w:p>
    <w:p>
      <w:pPr>
        <w:pStyle w:val="Style18"/>
        <w:spacing w:lineRule="auto" w:line="259" w:before="157" w:after="0"/>
        <w:ind w:left="232" w:right="231" w:firstLine="566"/>
        <w:jc w:val="both"/>
        <w:rPr/>
      </w:pPr>
      <w:r>
        <w:rPr/>
        <w:t>на предмет «Русский язык» по запросу родителей (законных представителей) выделяется 1 час в неделю в</w:t>
      </w:r>
      <w:r>
        <w:rPr>
          <w:spacing w:val="40"/>
        </w:rPr>
        <w:t xml:space="preserve"> </w:t>
      </w:r>
      <w:r>
        <w:rPr/>
        <w:t>2-4 классах.</w:t>
      </w:r>
    </w:p>
    <w:p>
      <w:pPr>
        <w:pStyle w:val="Style18"/>
        <w:spacing w:lineRule="auto" w:line="259" w:before="64" w:after="0"/>
        <w:ind w:left="232" w:right="242" w:firstLine="566"/>
        <w:jc w:val="both"/>
        <w:rPr/>
      </w:pPr>
      <w:r>
        <w:rPr/>
        <w:t>на предмет «Литературное чтение» по запросу родителей (законных представителей) выделяется 1</w:t>
      </w:r>
      <w:r>
        <w:rPr>
          <w:spacing w:val="40"/>
        </w:rPr>
        <w:t xml:space="preserve"> </w:t>
      </w:r>
      <w:r>
        <w:rPr/>
        <w:t>час в неделю в</w:t>
      </w:r>
      <w:r>
        <w:rPr>
          <w:spacing w:val="80"/>
        </w:rPr>
        <w:t xml:space="preserve"> </w:t>
      </w:r>
      <w:r>
        <w:rPr/>
        <w:t>2-3 классах.</w:t>
      </w:r>
    </w:p>
    <w:p>
      <w:pPr>
        <w:pStyle w:val="Style18"/>
        <w:spacing w:before="162" w:after="0"/>
        <w:ind w:left="798" w:hanging="0"/>
        <w:jc w:val="both"/>
        <w:rPr/>
      </w:pPr>
      <w:r>
        <w:rPr/>
        <w:t>В</w:t>
      </w:r>
      <w:r>
        <w:rPr>
          <w:spacing w:val="70"/>
        </w:rPr>
        <w:t xml:space="preserve">   </w:t>
      </w:r>
      <w:r>
        <w:rPr/>
        <w:t>муниципальном</w:t>
      </w:r>
      <w:r>
        <w:rPr>
          <w:spacing w:val="71"/>
        </w:rPr>
        <w:t xml:space="preserve">   </w:t>
      </w:r>
      <w:r>
        <w:rPr/>
        <w:t>бюджетном</w:t>
      </w:r>
      <w:r>
        <w:rPr>
          <w:spacing w:val="70"/>
        </w:rPr>
        <w:t xml:space="preserve">   </w:t>
      </w:r>
      <w:r>
        <w:rPr/>
        <w:t>общеобразовательном</w:t>
      </w:r>
      <w:r>
        <w:rPr>
          <w:spacing w:val="71"/>
        </w:rPr>
        <w:t xml:space="preserve">   </w:t>
      </w:r>
      <w:r>
        <w:rPr>
          <w:spacing w:val="-2"/>
        </w:rPr>
        <w:t>учреждении</w:t>
      </w:r>
    </w:p>
    <w:p>
      <w:pPr>
        <w:pStyle w:val="Style18"/>
        <w:spacing w:lineRule="auto" w:line="259" w:before="23" w:after="0"/>
        <w:ind w:left="232" w:right="235" w:hanging="0"/>
        <w:jc w:val="both"/>
        <w:rPr/>
      </w:pPr>
      <w:r>
        <w:rPr/>
        <w:t xml:space="preserve">«Минняровская основная общеобразовательная школа» языком обучения является татарский. На русском языке ведутся предметы русский язык и литературное </w:t>
      </w:r>
      <w:r>
        <w:rPr>
          <w:spacing w:val="-2"/>
        </w:rPr>
        <w:t>чтение.</w:t>
      </w:r>
    </w:p>
    <w:p>
      <w:pPr>
        <w:pStyle w:val="Style18"/>
        <w:spacing w:lineRule="auto" w:line="259" w:before="159" w:after="0"/>
        <w:ind w:left="232" w:right="232" w:firstLine="566"/>
        <w:jc w:val="both"/>
        <w:rPr/>
      </w:pPr>
      <w:r>
        <w:rPr/>
        <w:t>В 202</w:t>
      </w:r>
      <w:r>
        <w:rPr>
          <w:lang w:val="tt-RU"/>
        </w:rPr>
        <w:t>5</w:t>
      </w:r>
      <w:r>
        <w:rPr/>
        <w:t>-202</w:t>
      </w:r>
      <w:r>
        <w:rPr>
          <w:lang w:val="tt-RU"/>
        </w:rPr>
        <w:t>6</w:t>
      </w:r>
      <w:r>
        <w:rPr/>
        <w:t xml:space="preserve"> учебном году по заявлению родителей (законных представителей) несовершеннолетних обучающихся осуществляется изучение родного (татарского) языка и литературного чтения на родном(татарском) языке.</w:t>
      </w:r>
    </w:p>
    <w:p>
      <w:pPr>
        <w:pStyle w:val="Style18"/>
        <w:spacing w:lineRule="auto" w:line="259" w:before="160" w:after="0"/>
        <w:ind w:left="232" w:right="230" w:firstLine="566"/>
        <w:jc w:val="both"/>
        <w:rPr/>
      </w:pPr>
      <w:r>
        <w:rPr/>
        <w:t>При изучении предметной области «Основы религиозных культур и светской этики» изучается модуль «Светская этика» по заявлению родителей (законных представителей)</w:t>
      </w:r>
      <w:r>
        <w:rPr>
          <w:spacing w:val="-7"/>
        </w:rPr>
        <w:t xml:space="preserve"> </w:t>
      </w:r>
      <w:r>
        <w:rPr/>
        <w:t>несовершеннолетних</w:t>
      </w:r>
      <w:r>
        <w:rPr>
          <w:spacing w:val="-7"/>
        </w:rPr>
        <w:t xml:space="preserve"> </w:t>
      </w:r>
      <w:r>
        <w:rPr/>
        <w:t>обучающихся.</w:t>
      </w:r>
      <w:r>
        <w:rPr>
          <w:spacing w:val="-6"/>
        </w:rPr>
        <w:t xml:space="preserve"> </w:t>
      </w:r>
      <w:r>
        <w:rPr/>
        <w:t>Это</w:t>
      </w:r>
      <w:r>
        <w:rPr>
          <w:spacing w:val="-8"/>
        </w:rPr>
        <w:t xml:space="preserve"> </w:t>
      </w:r>
      <w:r>
        <w:rPr/>
        <w:t>безотметочный</w:t>
      </w:r>
      <w:r>
        <w:rPr>
          <w:spacing w:val="-7"/>
        </w:rPr>
        <w:t xml:space="preserve"> </w:t>
      </w:r>
      <w:r>
        <w:rPr/>
        <w:t>предмет, оценка за него не выставляется.</w:t>
      </w:r>
    </w:p>
    <w:p>
      <w:pPr>
        <w:pStyle w:val="Style18"/>
        <w:spacing w:lineRule="auto" w:line="259" w:before="160" w:after="0"/>
        <w:ind w:left="232" w:right="230" w:firstLine="566"/>
        <w:jc w:val="both"/>
        <w:rPr/>
      </w:pPr>
      <w:r>
        <w:rPr/>
        <w:t>Промежуточная аттестация–процедура, проводимая с целью оценки качества освоения обучающимися части содержания всего объема учебной дисциплины за учебный год (годовое оценивание).</w:t>
      </w:r>
    </w:p>
    <w:p>
      <w:pPr>
        <w:pStyle w:val="Style18"/>
        <w:spacing w:lineRule="auto" w:line="259" w:before="159" w:after="0"/>
        <w:ind w:left="232" w:right="233" w:firstLine="566"/>
        <w:jc w:val="both"/>
        <w:rPr/>
      </w:pPr>
      <w:r>
        <w:rPr/>
        <w:t>Все</w:t>
      </w:r>
      <w:r>
        <w:rPr>
          <w:spacing w:val="-4"/>
        </w:rPr>
        <w:t xml:space="preserve"> </w:t>
      </w:r>
      <w:r>
        <w:rPr/>
        <w:t>предметы</w:t>
      </w:r>
      <w:r>
        <w:rPr>
          <w:spacing w:val="-3"/>
        </w:rPr>
        <w:t xml:space="preserve"> </w:t>
      </w:r>
      <w:r>
        <w:rPr/>
        <w:t>обязательной</w:t>
      </w:r>
      <w:r>
        <w:rPr>
          <w:spacing w:val="-3"/>
        </w:rPr>
        <w:t xml:space="preserve"> </w:t>
      </w:r>
      <w:r>
        <w:rPr/>
        <w:t>части</w:t>
      </w:r>
      <w:r>
        <w:rPr>
          <w:spacing w:val="-3"/>
        </w:rPr>
        <w:t xml:space="preserve"> </w:t>
      </w:r>
      <w:r>
        <w:rPr/>
        <w:t>учебного</w:t>
      </w:r>
      <w:r>
        <w:rPr>
          <w:spacing w:val="-4"/>
        </w:rPr>
        <w:t xml:space="preserve"> </w:t>
      </w:r>
      <w:r>
        <w:rPr/>
        <w:t>плана</w:t>
      </w:r>
      <w:r>
        <w:rPr>
          <w:spacing w:val="-5"/>
        </w:rPr>
        <w:t xml:space="preserve"> </w:t>
      </w:r>
      <w:r>
        <w:rPr/>
        <w:t>оцениваются</w:t>
      </w:r>
      <w:r>
        <w:rPr>
          <w:spacing w:val="-4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четвертям. Предметы из части, формируемой участниками образовательных отношений, являются отметочными по итогам четверти.</w:t>
      </w:r>
    </w:p>
    <w:p>
      <w:pPr>
        <w:pStyle w:val="Style18"/>
        <w:tabs>
          <w:tab w:val="clear" w:pos="720"/>
          <w:tab w:val="left" w:pos="3205" w:leader="none"/>
          <w:tab w:val="left" w:pos="7029" w:leader="none"/>
          <w:tab w:val="left" w:pos="9182" w:leader="none"/>
        </w:tabs>
        <w:spacing w:lineRule="auto" w:line="259" w:before="160" w:after="0"/>
        <w:ind w:left="232" w:right="229" w:firstLine="566"/>
        <w:jc w:val="both"/>
        <w:rPr/>
      </w:pPr>
      <w:r>
        <w:rPr/>
        <w:t xml:space="preserve">Промежуточная аттестация проводится в конце учебного года. Формы и порядок проведения промежуточной аттестации определяются положением о </w:t>
      </w:r>
      <w:r>
        <w:rPr>
          <w:spacing w:val="-2"/>
        </w:rPr>
        <w:t>формах,</w:t>
      </w:r>
      <w:r>
        <w:rPr/>
        <w:tab/>
      </w:r>
      <w:r>
        <w:rPr>
          <w:spacing w:val="-2"/>
        </w:rPr>
        <w:t>периодичности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 xml:space="preserve">порядке </w:t>
      </w:r>
      <w:r>
        <w:rPr/>
        <w:t>текущего контроля успеваемости и промежуточной аттестации обучающихся муниципального бюджетного общеобразовательного учреждения «Минняровская основная общеобразовательная школа».</w:t>
      </w:r>
    </w:p>
    <w:p>
      <w:pPr>
        <w:pStyle w:val="Style18"/>
        <w:spacing w:lineRule="auto" w:line="259" w:before="160" w:after="0"/>
        <w:ind w:left="232" w:right="228" w:firstLine="566"/>
        <w:jc w:val="both"/>
        <w:rPr/>
      </w:pPr>
      <w:r>
        <w:rPr/>
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>
      <w:pPr>
        <w:sectPr>
          <w:footerReference w:type="default" r:id="rId8"/>
          <w:type w:val="nextPage"/>
          <w:pgSz w:w="11906" w:h="16838"/>
          <w:pgMar w:left="620" w:right="900" w:gutter="0" w:header="0" w:top="1040" w:footer="305" w:bottom="500"/>
          <w:pgNumType w:fmt="decimal"/>
          <w:formProt w:val="false"/>
          <w:textDirection w:val="lrTb"/>
          <w:docGrid w:type="default" w:linePitch="312" w:charSpace="4294965247"/>
        </w:sectPr>
        <w:pStyle w:val="Style18"/>
        <w:spacing w:lineRule="auto" w:line="259" w:before="157" w:after="0"/>
        <w:ind w:left="232" w:right="237" w:firstLine="566"/>
        <w:jc w:val="both"/>
        <w:rPr/>
      </w:pPr>
      <w:r>
        <w:rPr/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>
      <w:pPr>
        <w:pStyle w:val="Style18"/>
        <w:spacing w:before="64" w:after="0"/>
        <w:ind w:left="798" w:hanging="0"/>
        <w:rPr/>
      </w:pPr>
      <w:r>
        <w:rPr/>
        <w:t>Форма</w:t>
      </w:r>
      <w:r>
        <w:rPr>
          <w:spacing w:val="-2"/>
        </w:rPr>
        <w:t xml:space="preserve"> </w:t>
      </w:r>
      <w:r>
        <w:rPr/>
        <w:t>промежуточной</w:t>
      </w:r>
      <w:r>
        <w:rPr>
          <w:spacing w:val="-2"/>
        </w:rPr>
        <w:t xml:space="preserve"> </w:t>
      </w:r>
      <w:r>
        <w:rPr/>
        <w:t>аттестации</w:t>
      </w:r>
      <w:r>
        <w:rPr>
          <w:spacing w:val="-1"/>
        </w:rPr>
        <w:t xml:space="preserve"> </w:t>
      </w:r>
      <w:r>
        <w:rPr/>
        <w:t>за</w:t>
      </w:r>
      <w:r>
        <w:rPr>
          <w:spacing w:val="-2"/>
        </w:rPr>
        <w:t xml:space="preserve"> </w:t>
      </w:r>
      <w:r>
        <w:rPr/>
        <w:t>202</w:t>
      </w:r>
      <w:r>
        <w:rPr>
          <w:lang w:val="tt-RU"/>
        </w:rPr>
        <w:t>5</w:t>
      </w:r>
      <w:r>
        <w:rPr/>
        <w:t>-202</w:t>
      </w:r>
      <w:r>
        <w:rPr>
          <w:lang w:val="tt-RU"/>
        </w:rPr>
        <w:t>6</w:t>
      </w:r>
      <w:r>
        <w:rPr>
          <w:spacing w:val="-1"/>
        </w:rPr>
        <w:t xml:space="preserve"> </w:t>
      </w:r>
      <w:r>
        <w:rPr/>
        <w:t>учебный</w:t>
      </w:r>
      <w:r>
        <w:rPr>
          <w:spacing w:val="-1"/>
        </w:rPr>
        <w:t xml:space="preserve"> </w:t>
      </w:r>
      <w:r>
        <w:rPr>
          <w:spacing w:val="-5"/>
        </w:rPr>
        <w:t>год</w:t>
      </w:r>
    </w:p>
    <w:p>
      <w:pPr>
        <w:pStyle w:val="Style18"/>
        <w:spacing w:before="0" w:after="1"/>
        <w:rPr>
          <w:sz w:val="17"/>
        </w:rPr>
      </w:pPr>
      <w:r>
        <w:rPr>
          <w:sz w:val="17"/>
        </w:rPr>
      </w:r>
    </w:p>
    <w:tbl>
      <w:tblPr>
        <w:tblStyle w:val="TableNormal"/>
        <w:tblW w:w="10134" w:type="dxa"/>
        <w:jc w:val="left"/>
        <w:tblInd w:w="12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1807"/>
        <w:gridCol w:w="1659"/>
        <w:gridCol w:w="2308"/>
        <w:gridCol w:w="2180"/>
        <w:gridCol w:w="2180"/>
      </w:tblGrid>
      <w:tr>
        <w:trPr>
          <w:trHeight w:val="508" w:hRule="atLeast"/>
        </w:trPr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3" w:before="0" w:after="0"/>
              <w:ind w:left="139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Предмет</w:t>
            </w:r>
          </w:p>
        </w:tc>
        <w:tc>
          <w:tcPr>
            <w:tcW w:w="8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3" w:before="0" w:after="0"/>
              <w:ind w:left="33" w:right="0" w:hanging="0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Форма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годовой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промежуточной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аттестации</w:t>
            </w:r>
          </w:p>
        </w:tc>
      </w:tr>
      <w:tr>
        <w:trPr>
          <w:trHeight w:val="506" w:hRule="atLeast"/>
        </w:trPr>
        <w:tc>
          <w:tcPr>
            <w:tcW w:w="18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ind w:left="412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1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класс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ind w:left="736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2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класс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ind w:left="671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3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класс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ind w:left="671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4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класс</w:t>
            </w:r>
          </w:p>
        </w:tc>
      </w:tr>
      <w:tr>
        <w:trPr>
          <w:trHeight w:val="2245" w:hRule="atLeast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07" w:right="674" w:firstLine="31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Русский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язык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76" w:right="35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Качественн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ая оценка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уровня знаний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79" w:right="0" w:firstLine="448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Диктант/ </w:t>
            </w:r>
            <w:r>
              <w:rPr>
                <w:kern w:val="0"/>
                <w:sz w:val="28"/>
                <w:szCs w:val="22"/>
                <w:lang w:eastAsia="en-US" w:bidi="ar-SA"/>
              </w:rPr>
              <w:t>годовая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отметка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84" w:right="0" w:firstLine="321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Диктант с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грамматически</w:t>
            </w:r>
          </w:p>
          <w:p>
            <w:pPr>
              <w:pStyle w:val="TableParagraph"/>
              <w:widowControl w:val="false"/>
              <w:spacing w:lineRule="auto" w:line="259" w:before="0" w:after="0"/>
              <w:ind w:left="116" w:right="0" w:firstLine="254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м заданием/ годовая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отметка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83" w:right="0" w:firstLine="321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Диктант с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грамматически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409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м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заданием</w:t>
            </w:r>
          </w:p>
          <w:p>
            <w:pPr>
              <w:pStyle w:val="TableParagraph"/>
              <w:widowControl w:val="false"/>
              <w:spacing w:lineRule="auto" w:line="259" w:before="17" w:after="0"/>
              <w:ind w:left="599" w:right="0" w:hanging="31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/выставление годовой отметки</w:t>
            </w:r>
          </w:p>
        </w:tc>
      </w:tr>
      <w:tr>
        <w:trPr>
          <w:trHeight w:val="1550" w:hRule="atLeast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07" w:right="59" w:firstLine="31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Литературно </w:t>
            </w:r>
            <w:r>
              <w:rPr>
                <w:kern w:val="0"/>
                <w:sz w:val="28"/>
                <w:szCs w:val="22"/>
                <w:lang w:eastAsia="en-US" w:bidi="ar-SA"/>
              </w:rPr>
              <w:t>е чтение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76" w:right="35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Качественн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ая оценка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уровня знаний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60" w:right="124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Тест/выставлени </w:t>
            </w:r>
            <w:r>
              <w:rPr>
                <w:kern w:val="0"/>
                <w:sz w:val="28"/>
                <w:szCs w:val="22"/>
                <w:lang w:eastAsia="en-US" w:bidi="ar-SA"/>
              </w:rPr>
              <w:t>е годовой</w:t>
            </w:r>
          </w:p>
          <w:p>
            <w:pPr>
              <w:pStyle w:val="TableParagraph"/>
              <w:widowControl w:val="false"/>
              <w:spacing w:lineRule="exact" w:line="320" w:before="0" w:after="0"/>
              <w:ind w:left="4" w:right="0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отметки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04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Тест/выставлен </w:t>
            </w:r>
            <w:r>
              <w:rPr>
                <w:kern w:val="0"/>
                <w:sz w:val="28"/>
                <w:szCs w:val="22"/>
                <w:lang w:eastAsia="en-US" w:bidi="ar-SA"/>
              </w:rPr>
              <w:t>ие годовой</w:t>
            </w:r>
          </w:p>
          <w:p>
            <w:pPr>
              <w:pStyle w:val="TableParagraph"/>
              <w:widowControl w:val="false"/>
              <w:spacing w:lineRule="exact" w:line="320" w:before="0" w:after="0"/>
              <w:ind w:left="104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отметки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04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Тест/выставлен </w:t>
            </w:r>
            <w:r>
              <w:rPr>
                <w:kern w:val="0"/>
                <w:sz w:val="28"/>
                <w:szCs w:val="22"/>
                <w:lang w:eastAsia="en-US" w:bidi="ar-SA"/>
              </w:rPr>
              <w:t>ие годовой</w:t>
            </w:r>
          </w:p>
          <w:p>
            <w:pPr>
              <w:pStyle w:val="TableParagraph"/>
              <w:widowControl w:val="false"/>
              <w:spacing w:lineRule="exact" w:line="320" w:before="0" w:after="0"/>
              <w:ind w:left="104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отметки</w:t>
            </w:r>
          </w:p>
        </w:tc>
      </w:tr>
      <w:tr>
        <w:trPr>
          <w:trHeight w:val="2243" w:hRule="atLeast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6" w:after="0"/>
              <w:ind w:left="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54" w:before="0" w:after="0"/>
              <w:ind w:left="107" w:right="0" w:firstLine="31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Роднойязык (/родной</w:t>
            </w:r>
          </w:p>
          <w:p>
            <w:pPr>
              <w:pStyle w:val="TableParagraph"/>
              <w:widowControl w:val="false"/>
              <w:spacing w:lineRule="auto" w:line="259" w:before="5" w:after="0"/>
              <w:ind w:left="107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татарский язык)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76" w:right="35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Качественн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ая оценка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уровня знаний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72" w:right="132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диктант/выставл </w:t>
            </w:r>
            <w:r>
              <w:rPr>
                <w:kern w:val="0"/>
                <w:sz w:val="28"/>
                <w:szCs w:val="22"/>
                <w:lang w:eastAsia="en-US" w:bidi="ar-SA"/>
              </w:rPr>
              <w:t>ение годовой</w:t>
            </w:r>
          </w:p>
          <w:p>
            <w:pPr>
              <w:pStyle w:val="TableParagraph"/>
              <w:widowControl w:val="false"/>
              <w:spacing w:lineRule="exact" w:line="320" w:before="0" w:after="0"/>
              <w:ind w:left="4" w:right="0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отметки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84" w:right="0" w:firstLine="321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Диктант с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грамматически</w:t>
            </w:r>
          </w:p>
          <w:p>
            <w:pPr>
              <w:pStyle w:val="TableParagraph"/>
              <w:widowControl w:val="false"/>
              <w:spacing w:lineRule="auto" w:line="259" w:before="0" w:after="0"/>
              <w:ind w:left="116" w:right="0" w:firstLine="254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м заданием/ годовая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отметка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83" w:right="0" w:firstLine="321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Диктант с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грамматически</w:t>
            </w:r>
          </w:p>
          <w:p>
            <w:pPr>
              <w:pStyle w:val="TableParagraph"/>
              <w:widowControl w:val="false"/>
              <w:spacing w:lineRule="exact" w:line="320" w:before="0" w:after="0"/>
              <w:ind w:left="409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м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заданием</w:t>
            </w:r>
          </w:p>
          <w:p>
            <w:pPr>
              <w:pStyle w:val="TableParagraph"/>
              <w:widowControl w:val="false"/>
              <w:spacing w:lineRule="auto" w:line="259" w:before="16" w:after="0"/>
              <w:ind w:left="599" w:right="0" w:hanging="31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/выставление годовой отметки</w:t>
            </w:r>
          </w:p>
        </w:tc>
      </w:tr>
      <w:tr>
        <w:trPr>
          <w:trHeight w:val="1898" w:hRule="atLeast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07" w:right="59" w:firstLine="31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Литературно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е чтение (на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родном</w:t>
            </w:r>
          </w:p>
          <w:p>
            <w:pPr>
              <w:pStyle w:val="TableParagraph"/>
              <w:widowControl w:val="false"/>
              <w:spacing w:lineRule="auto" w:line="254" w:before="0" w:after="0"/>
              <w:ind w:left="107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татарском языке)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76" w:right="35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Качественн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ая оценка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уровня знаний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60" w:right="123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тест/выставлени </w:t>
            </w:r>
            <w:r>
              <w:rPr>
                <w:kern w:val="0"/>
                <w:sz w:val="28"/>
                <w:szCs w:val="22"/>
                <w:lang w:eastAsia="en-US" w:bidi="ar-SA"/>
              </w:rPr>
              <w:t>е годовой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4" w:right="0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отметки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34" w:right="99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тест/выставлен </w:t>
            </w:r>
            <w:r>
              <w:rPr>
                <w:kern w:val="0"/>
                <w:sz w:val="28"/>
                <w:szCs w:val="22"/>
                <w:lang w:eastAsia="en-US" w:bidi="ar-SA"/>
              </w:rPr>
              <w:t>ие годовой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" w:right="0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отметки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34" w:right="101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тест/выставлен </w:t>
            </w:r>
            <w:r>
              <w:rPr>
                <w:kern w:val="0"/>
                <w:sz w:val="28"/>
                <w:szCs w:val="22"/>
                <w:lang w:eastAsia="en-US" w:bidi="ar-SA"/>
              </w:rPr>
              <w:t>ие годовой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" w:right="0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отметки</w:t>
            </w:r>
          </w:p>
        </w:tc>
      </w:tr>
      <w:tr>
        <w:trPr>
          <w:trHeight w:val="1550" w:hRule="atLeast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07" w:right="59" w:firstLine="31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Иностранны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й язык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(Английский</w:t>
            </w:r>
          </w:p>
          <w:p>
            <w:pPr>
              <w:pStyle w:val="TableParagraph"/>
              <w:widowControl w:val="false"/>
              <w:spacing w:lineRule="exact" w:line="320" w:before="0" w:after="0"/>
              <w:ind w:left="107" w:right="0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69" w:right="165" w:firstLine="28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контрольная работа/выставле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ние годовой</w:t>
            </w:r>
          </w:p>
          <w:p>
            <w:pPr>
              <w:pStyle w:val="TableParagraph"/>
              <w:widowControl w:val="false"/>
              <w:spacing w:lineRule="exact" w:line="320" w:before="0" w:after="0"/>
              <w:ind w:left="4" w:right="0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отметки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07" w:right="101" w:firstLine="28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контрольная работа/выставле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ние годовой</w:t>
            </w:r>
          </w:p>
          <w:p>
            <w:pPr>
              <w:pStyle w:val="TableParagraph"/>
              <w:widowControl w:val="false"/>
              <w:spacing w:lineRule="exact" w:line="320" w:before="0" w:after="0"/>
              <w:ind w:left="1" w:right="0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отметки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07" w:right="101" w:firstLine="28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контрольная работа/выставле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ние годовой</w:t>
            </w:r>
          </w:p>
          <w:p>
            <w:pPr>
              <w:pStyle w:val="TableParagraph"/>
              <w:widowControl w:val="false"/>
              <w:spacing w:lineRule="exact" w:line="320" w:before="0" w:after="0"/>
              <w:ind w:left="1" w:right="0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отметки</w:t>
            </w:r>
          </w:p>
        </w:tc>
      </w:tr>
      <w:tr>
        <w:trPr>
          <w:trHeight w:val="1708" w:hRule="atLeast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ind w:left="139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Математика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76" w:right="35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Качественн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ая оценка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уровня знаний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ind w:left="30" w:right="0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контрольная</w:t>
            </w:r>
          </w:p>
          <w:p>
            <w:pPr>
              <w:pStyle w:val="TableParagraph"/>
              <w:widowControl w:val="false"/>
              <w:spacing w:lineRule="auto" w:line="259" w:before="184" w:after="0"/>
              <w:ind w:left="160" w:right="123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работа/выставле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ние годовой</w:t>
            </w:r>
          </w:p>
          <w:p>
            <w:pPr>
              <w:pStyle w:val="TableParagraph"/>
              <w:widowControl w:val="false"/>
              <w:spacing w:lineRule="auto" w:line="240" w:before="1" w:after="0"/>
              <w:ind w:left="4" w:right="0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отметки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07" w:right="101" w:firstLine="28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контрольная работа/выставле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ние годовой</w:t>
            </w:r>
          </w:p>
          <w:p>
            <w:pPr>
              <w:pStyle w:val="TableParagraph"/>
              <w:widowControl w:val="false"/>
              <w:spacing w:lineRule="exact" w:line="320" w:before="0" w:after="0"/>
              <w:ind w:left="1" w:right="0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отметки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07" w:right="101" w:firstLine="28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контрольная работа/выставле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ние годовой</w:t>
            </w:r>
          </w:p>
          <w:p>
            <w:pPr>
              <w:pStyle w:val="TableParagraph"/>
              <w:widowControl w:val="false"/>
              <w:spacing w:lineRule="exact" w:line="320" w:before="0" w:after="0"/>
              <w:ind w:left="1" w:right="0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отметки</w:t>
            </w:r>
          </w:p>
        </w:tc>
      </w:tr>
      <w:tr>
        <w:trPr>
          <w:trHeight w:val="1550" w:hRule="atLeast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07" w:right="59" w:firstLine="31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Окружающи </w:t>
            </w:r>
            <w:r>
              <w:rPr>
                <w:kern w:val="0"/>
                <w:sz w:val="28"/>
                <w:szCs w:val="22"/>
                <w:lang w:eastAsia="en-US" w:bidi="ar-SA"/>
              </w:rPr>
              <w:t>й мир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76" w:right="35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Качественн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ая оценка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уровня знаний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60" w:right="123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тест/выставлени </w:t>
            </w:r>
            <w:r>
              <w:rPr>
                <w:kern w:val="0"/>
                <w:sz w:val="28"/>
                <w:szCs w:val="22"/>
                <w:lang w:eastAsia="en-US" w:bidi="ar-SA"/>
              </w:rPr>
              <w:t>е годовой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4" w:right="0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отметки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34" w:right="99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тест/выставлен </w:t>
            </w:r>
            <w:r>
              <w:rPr>
                <w:kern w:val="0"/>
                <w:sz w:val="28"/>
                <w:szCs w:val="22"/>
                <w:lang w:eastAsia="en-US" w:bidi="ar-SA"/>
              </w:rPr>
              <w:t>ие годовой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" w:right="0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отметки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34" w:right="101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тест/выставлен </w:t>
            </w:r>
            <w:r>
              <w:rPr>
                <w:kern w:val="0"/>
                <w:sz w:val="28"/>
                <w:szCs w:val="22"/>
                <w:lang w:eastAsia="en-US" w:bidi="ar-SA"/>
              </w:rPr>
              <w:t>ие годовой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" w:right="0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отметки</w:t>
            </w:r>
          </w:p>
        </w:tc>
      </w:tr>
    </w:tbl>
    <w:p>
      <w:pPr>
        <w:sectPr>
          <w:footerReference w:type="default" r:id="rId9"/>
          <w:footerReference w:type="first" r:id="rId10"/>
          <w:type w:val="nextPage"/>
          <w:pgSz w:w="11906" w:h="16838"/>
          <w:pgMar w:left="620" w:right="900" w:gutter="0" w:header="0" w:top="1040" w:footer="388" w:bottom="660"/>
          <w:pgNumType w:fmt="decimal"/>
          <w:formProt w:val="false"/>
          <w:textDirection w:val="lrTb"/>
          <w:docGrid w:type="default" w:linePitch="360" w:charSpace="4096"/>
        </w:sectPr>
      </w:pPr>
    </w:p>
    <w:tbl>
      <w:tblPr>
        <w:tblStyle w:val="TableNormal"/>
        <w:tblW w:w="10134" w:type="dxa"/>
        <w:jc w:val="left"/>
        <w:tblInd w:w="12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1807"/>
        <w:gridCol w:w="1659"/>
        <w:gridCol w:w="2308"/>
        <w:gridCol w:w="2180"/>
        <w:gridCol w:w="2180"/>
      </w:tblGrid>
      <w:tr>
        <w:trPr>
          <w:trHeight w:val="1898" w:hRule="atLeast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07" w:right="0" w:firstLine="31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Основы религиозных </w:t>
            </w:r>
            <w:r>
              <w:rPr>
                <w:kern w:val="0"/>
                <w:sz w:val="28"/>
                <w:szCs w:val="22"/>
                <w:lang w:eastAsia="en-US" w:bidi="ar-SA"/>
              </w:rPr>
              <w:t>культур и</w:t>
            </w:r>
          </w:p>
          <w:p>
            <w:pPr>
              <w:pStyle w:val="TableParagraph"/>
              <w:widowControl w:val="false"/>
              <w:spacing w:lineRule="auto" w:line="259" w:before="0" w:after="0"/>
              <w:ind w:left="107" w:right="59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светской этики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34" w:right="102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тест/</w:t>
            </w:r>
          </w:p>
          <w:p>
            <w:pPr>
              <w:pStyle w:val="TableParagraph"/>
              <w:widowControl w:val="false"/>
              <w:spacing w:lineRule="auto" w:line="259" w:before="24" w:after="0"/>
              <w:ind w:left="222" w:right="220" w:firstLine="1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качественная </w:t>
            </w:r>
            <w:r>
              <w:rPr>
                <w:kern w:val="0"/>
                <w:sz w:val="28"/>
                <w:szCs w:val="22"/>
                <w:lang w:eastAsia="en-US" w:bidi="ar-SA"/>
              </w:rPr>
              <w:t>оценка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уровня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знаний</w:t>
            </w:r>
          </w:p>
        </w:tc>
      </w:tr>
      <w:tr>
        <w:trPr>
          <w:trHeight w:val="1550" w:hRule="atLeast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07" w:right="59" w:firstLine="31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Изобразител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ьное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искусство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76" w:right="35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Качественн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ая оценка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уровня знаний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60" w:right="123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тест/выставлени </w:t>
            </w:r>
            <w:r>
              <w:rPr>
                <w:kern w:val="0"/>
                <w:sz w:val="28"/>
                <w:szCs w:val="22"/>
                <w:lang w:eastAsia="en-US" w:bidi="ar-SA"/>
              </w:rPr>
              <w:t>е годовой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4" w:right="0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отметки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34" w:right="99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тест/выставлен </w:t>
            </w:r>
            <w:r>
              <w:rPr>
                <w:kern w:val="0"/>
                <w:sz w:val="28"/>
                <w:szCs w:val="22"/>
                <w:lang w:eastAsia="en-US" w:bidi="ar-SA"/>
              </w:rPr>
              <w:t>ие годовой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" w:right="0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отметки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34" w:right="101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тест/выставлен </w:t>
            </w:r>
            <w:r>
              <w:rPr>
                <w:kern w:val="0"/>
                <w:sz w:val="28"/>
                <w:szCs w:val="22"/>
                <w:lang w:eastAsia="en-US" w:bidi="ar-SA"/>
              </w:rPr>
              <w:t>ие годовой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" w:right="0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отметки</w:t>
            </w:r>
          </w:p>
        </w:tc>
      </w:tr>
      <w:tr>
        <w:trPr>
          <w:trHeight w:val="1550" w:hRule="atLeast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ind w:left="139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Музыка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76" w:right="35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Качественн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ая оценка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уровня знаний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60" w:right="123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тест/выставлени </w:t>
            </w:r>
            <w:r>
              <w:rPr>
                <w:kern w:val="0"/>
                <w:sz w:val="28"/>
                <w:szCs w:val="22"/>
                <w:lang w:eastAsia="en-US" w:bidi="ar-SA"/>
              </w:rPr>
              <w:t>е годовой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4" w:right="0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отметки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34" w:right="99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тествыставлени </w:t>
            </w:r>
            <w:r>
              <w:rPr>
                <w:kern w:val="0"/>
                <w:sz w:val="28"/>
                <w:szCs w:val="22"/>
                <w:lang w:eastAsia="en-US" w:bidi="ar-SA"/>
              </w:rPr>
              <w:t>е годовой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" w:right="0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отметки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34" w:right="101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тест/выставлен </w:t>
            </w:r>
            <w:r>
              <w:rPr>
                <w:kern w:val="0"/>
                <w:sz w:val="28"/>
                <w:szCs w:val="22"/>
                <w:lang w:eastAsia="en-US" w:bidi="ar-SA"/>
              </w:rPr>
              <w:t>ие годовой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" w:right="0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отметки</w:t>
            </w:r>
          </w:p>
        </w:tc>
      </w:tr>
      <w:tr>
        <w:trPr>
          <w:trHeight w:val="1549" w:hRule="atLeast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ind w:left="139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Технология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76" w:right="35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Качественн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ая оценка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уровня знаний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32" w:right="97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тест/Выставлени </w:t>
            </w:r>
            <w:r>
              <w:rPr>
                <w:kern w:val="0"/>
                <w:sz w:val="28"/>
                <w:szCs w:val="22"/>
                <w:lang w:eastAsia="en-US" w:bidi="ar-SA"/>
              </w:rPr>
              <w:t>е годовой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4" w:right="0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отметки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34" w:right="99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тест/Выставлен </w:t>
            </w:r>
            <w:r>
              <w:rPr>
                <w:kern w:val="0"/>
                <w:sz w:val="28"/>
                <w:szCs w:val="22"/>
                <w:lang w:eastAsia="en-US" w:bidi="ar-SA"/>
              </w:rPr>
              <w:t>ие годовой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" w:right="0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отметки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34" w:right="100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тест/Выставлен </w:t>
            </w:r>
            <w:r>
              <w:rPr>
                <w:kern w:val="0"/>
                <w:sz w:val="28"/>
                <w:szCs w:val="22"/>
                <w:lang w:eastAsia="en-US" w:bidi="ar-SA"/>
              </w:rPr>
              <w:t>ие годовой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" w:right="0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отметки</w:t>
            </w:r>
          </w:p>
        </w:tc>
      </w:tr>
      <w:tr>
        <w:trPr>
          <w:trHeight w:val="1898" w:hRule="atLeast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07" w:right="0" w:firstLine="31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Физическая культура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ind w:left="71" w:right="35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зачет/</w:t>
            </w:r>
          </w:p>
          <w:p>
            <w:pPr>
              <w:pStyle w:val="TableParagraph"/>
              <w:widowControl w:val="false"/>
              <w:spacing w:lineRule="auto" w:line="259" w:before="26" w:after="0"/>
              <w:ind w:left="59" w:right="52" w:hanging="0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Качественн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ая оценка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уровня знаний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676" w:right="283" w:hanging="358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зачет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/годовая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отметка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613" w:right="0" w:hanging="36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зачет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/годовая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отметка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613" w:right="0" w:hanging="36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зачет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/годовая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отметка</w:t>
            </w:r>
          </w:p>
        </w:tc>
      </w:tr>
    </w:tbl>
    <w:p>
      <w:pPr>
        <w:pStyle w:val="Normal"/>
        <w:spacing w:lineRule="auto" w:line="259"/>
        <w:rPr>
          <w:sz w:val="28"/>
        </w:rPr>
      </w:pPr>
      <w:r>
        <w:rPr>
          <w:sz w:val="28"/>
        </w:rPr>
      </w:r>
    </w:p>
    <w:p>
      <w:pPr>
        <w:sectPr>
          <w:type w:val="continuous"/>
          <w:pgSz w:w="11906" w:h="16838"/>
          <w:pgMar w:left="620" w:right="900" w:gutter="0" w:header="0" w:top="1040" w:footer="388" w:bottom="660"/>
          <w:formProt w:val="false"/>
          <w:textDirection w:val="lrTb"/>
          <w:docGrid w:type="default" w:linePitch="360" w:charSpace="4096"/>
        </w:sectPr>
      </w:pPr>
    </w:p>
    <w:p>
      <w:pPr>
        <w:pStyle w:val="Style18"/>
        <w:spacing w:before="64" w:after="0"/>
        <w:ind w:left="798" w:hanging="0"/>
        <w:rPr/>
      </w:pPr>
      <w:r>
        <w:rPr/>
        <w:t>УЧЕБНЫЙ</w:t>
      </w:r>
      <w:r>
        <w:rPr>
          <w:spacing w:val="-7"/>
        </w:rPr>
        <w:t xml:space="preserve"> </w:t>
      </w:r>
      <w:r>
        <w:rPr/>
        <w:t>ПЛАН</w:t>
      </w:r>
      <w:r>
        <w:rPr>
          <w:spacing w:val="-4"/>
        </w:rPr>
        <w:t xml:space="preserve"> </w:t>
      </w:r>
      <w:r>
        <w:rPr>
          <w:spacing w:val="-2"/>
        </w:rPr>
        <w:t>(вариант5)</w:t>
      </w:r>
    </w:p>
    <w:p>
      <w:pPr>
        <w:pStyle w:val="Style18"/>
        <w:rPr>
          <w:sz w:val="20"/>
        </w:rPr>
      </w:pPr>
      <w:r>
        <w:rPr>
          <w:sz w:val="20"/>
        </w:rPr>
      </w:r>
    </w:p>
    <w:p>
      <w:pPr>
        <w:pStyle w:val="Style18"/>
        <w:rPr>
          <w:sz w:val="20"/>
        </w:rPr>
      </w:pPr>
      <w:r>
        <w:rPr>
          <w:sz w:val="20"/>
        </w:rPr>
      </w:r>
    </w:p>
    <w:p>
      <w:pPr>
        <w:pStyle w:val="Style18"/>
        <w:spacing w:before="13" w:after="0"/>
        <w:rPr>
          <w:sz w:val="20"/>
        </w:rPr>
      </w:pPr>
      <w:r>
        <w:rPr>
          <w:sz w:val="20"/>
        </w:rPr>
      </w:r>
    </w:p>
    <w:tbl>
      <w:tblPr>
        <w:tblStyle w:val="TableNormal"/>
        <w:tblW w:w="10133" w:type="dxa"/>
        <w:jc w:val="left"/>
        <w:tblInd w:w="12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3026"/>
        <w:gridCol w:w="3053"/>
        <w:gridCol w:w="1014"/>
        <w:gridCol w:w="1014"/>
        <w:gridCol w:w="1012"/>
        <w:gridCol w:w="1013"/>
      </w:tblGrid>
      <w:tr>
        <w:trPr>
          <w:trHeight w:val="323" w:hRule="atLeast"/>
        </w:trPr>
        <w:tc>
          <w:tcPr>
            <w:tcW w:w="3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107" w:right="0" w:hanging="0"/>
              <w:jc w:val="left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  <w:t>Предметная</w:t>
            </w:r>
            <w:r>
              <w:rPr>
                <w:b/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область</w:t>
            </w:r>
          </w:p>
        </w:tc>
        <w:tc>
          <w:tcPr>
            <w:tcW w:w="30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exact" w:line="322" w:before="0" w:after="0"/>
              <w:ind w:left="105" w:right="0" w:hanging="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Учебный</w:t>
            </w:r>
          </w:p>
          <w:p>
            <w:pPr>
              <w:pStyle w:val="TableParagraph"/>
              <w:widowControl w:val="false"/>
              <w:spacing w:lineRule="exact" w:line="313" w:before="0" w:after="0"/>
              <w:ind w:left="105" w:right="0" w:hanging="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предмет/курс</w:t>
            </w:r>
          </w:p>
        </w:tc>
        <w:tc>
          <w:tcPr>
            <w:tcW w:w="4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exact" w:line="304" w:before="0" w:after="0"/>
              <w:ind w:left="278" w:right="0" w:hanging="0"/>
              <w:jc w:val="left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  <w:t>Количество</w:t>
            </w:r>
            <w:r>
              <w:rPr>
                <w:b/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8"/>
                <w:szCs w:val="22"/>
                <w:lang w:eastAsia="en-US" w:bidi="ar-SA"/>
              </w:rPr>
              <w:t>часов</w:t>
            </w:r>
            <w:r>
              <w:rPr>
                <w:b/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b/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неделю</w:t>
            </w:r>
          </w:p>
        </w:tc>
      </w:tr>
      <w:tr>
        <w:trPr>
          <w:trHeight w:val="321" w:hRule="atLeast"/>
        </w:trPr>
        <w:tc>
          <w:tcPr>
            <w:tcW w:w="30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before="0" w:after="0"/>
              <w:rPr>
                <w:b/>
                <w:sz w:val="28"/>
              </w:rPr>
            </w:pPr>
            <w:r>
              <w:rPr>
                <w:b/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before="0" w:after="0"/>
              <w:rPr>
                <w:b/>
                <w:sz w:val="28"/>
              </w:rPr>
            </w:pPr>
            <w:r>
              <w:rPr>
                <w:b/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before="0" w:after="0"/>
              <w:ind w:left="11" w:right="1" w:hanging="0"/>
              <w:rPr>
                <w:b/>
                <w:sz w:val="28"/>
              </w:rPr>
            </w:pPr>
            <w:r>
              <w:rPr>
                <w:b/>
                <w:spacing w:val="-10"/>
                <w:kern w:val="0"/>
                <w:sz w:val="28"/>
                <w:szCs w:val="22"/>
                <w:lang w:eastAsia="en-US" w:bidi="ar-SA"/>
              </w:rPr>
              <w:t>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before="0" w:after="0"/>
              <w:ind w:left="11" w:right="2" w:hanging="0"/>
              <w:rPr>
                <w:b/>
                <w:sz w:val="28"/>
              </w:rPr>
            </w:pPr>
            <w:r>
              <w:rPr>
                <w:b/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</w:tr>
      <w:tr>
        <w:trPr>
          <w:trHeight w:val="321" w:hRule="atLeast"/>
        </w:trPr>
        <w:tc>
          <w:tcPr>
            <w:tcW w:w="101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B3" w:val="clear"/>
          </w:tcPr>
          <w:p>
            <w:pPr>
              <w:pStyle w:val="TableParagraph"/>
              <w:widowControl w:val="false"/>
              <w:spacing w:before="0" w:after="0"/>
              <w:ind w:left="7" w:right="0" w:hanging="0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  <w:t>Обязательная</w:t>
            </w:r>
            <w:r>
              <w:rPr>
                <w:b/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часть</w:t>
            </w:r>
          </w:p>
        </w:tc>
      </w:tr>
      <w:tr>
        <w:trPr>
          <w:trHeight w:val="323" w:hRule="atLeast"/>
        </w:trPr>
        <w:tc>
          <w:tcPr>
            <w:tcW w:w="3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 w:before="0" w:after="0"/>
              <w:ind w:left="107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Русский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язык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и</w:t>
            </w:r>
          </w:p>
          <w:p>
            <w:pPr>
              <w:pStyle w:val="TableParagraph"/>
              <w:widowControl w:val="false"/>
              <w:spacing w:lineRule="exact" w:line="318" w:before="0" w:after="0"/>
              <w:ind w:left="107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литературное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чтение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left="105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Русский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язык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left="11" w:right="1" w:hanging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left="11" w:right="2" w:hanging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</w:tr>
      <w:tr>
        <w:trPr>
          <w:trHeight w:val="321" w:hRule="atLeast"/>
        </w:trPr>
        <w:tc>
          <w:tcPr>
            <w:tcW w:w="30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5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Литературное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чтение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3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" w:right="1" w:hanging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" w:right="2" w:hanging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3</w:t>
            </w:r>
          </w:p>
        </w:tc>
      </w:tr>
      <w:tr>
        <w:trPr>
          <w:trHeight w:val="642" w:hRule="atLeast"/>
        </w:trPr>
        <w:tc>
          <w:tcPr>
            <w:tcW w:w="3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07" w:right="40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Родной язык и литературное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чтение на родном языке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5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Родной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(татарский)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язык</w:t>
            </w:r>
          </w:p>
          <w:p>
            <w:pPr>
              <w:pStyle w:val="TableParagraph"/>
              <w:widowControl w:val="false"/>
              <w:spacing w:lineRule="exact" w:line="308" w:before="0" w:after="0"/>
              <w:ind w:left="105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1" w:right="1" w:hanging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1" w:right="2" w:hanging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3</w:t>
            </w:r>
          </w:p>
        </w:tc>
      </w:tr>
      <w:tr>
        <w:trPr>
          <w:trHeight w:val="967" w:hRule="atLeast"/>
        </w:trPr>
        <w:tc>
          <w:tcPr>
            <w:tcW w:w="30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05" w:right="13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Литературное чтение на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родном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(татарском)</w:t>
            </w:r>
          </w:p>
          <w:p>
            <w:pPr>
              <w:pStyle w:val="TableParagraph"/>
              <w:widowControl w:val="false"/>
              <w:spacing w:lineRule="exact" w:line="308" w:before="0" w:after="0"/>
              <w:ind w:left="105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языке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 w:before="0" w:after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 w:before="0" w:after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 w:before="0" w:after="0"/>
              <w:ind w:left="11" w:right="1" w:hanging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 w:before="0" w:after="0"/>
              <w:ind w:left="11" w:right="2" w:hanging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7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Иностранный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язык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5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Иностранный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(английский)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язык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1" w:right="1" w:hanging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1" w:right="2" w:hanging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</w:tr>
      <w:tr>
        <w:trPr>
          <w:trHeight w:val="642" w:hRule="atLeast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7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Математика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и</w:t>
            </w:r>
          </w:p>
          <w:p>
            <w:pPr>
              <w:pStyle w:val="TableParagraph"/>
              <w:widowControl w:val="false"/>
              <w:spacing w:lineRule="exact" w:line="308" w:before="0" w:after="0"/>
              <w:ind w:left="107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информатика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5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Математика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1" w:right="1" w:hanging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1" w:right="2" w:hanging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</w:tr>
      <w:tr>
        <w:trPr>
          <w:trHeight w:val="966" w:hRule="atLeast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07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Обществознание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естествознание</w:t>
            </w:r>
          </w:p>
          <w:p>
            <w:pPr>
              <w:pStyle w:val="TableParagraph"/>
              <w:widowControl w:val="false"/>
              <w:spacing w:lineRule="exact" w:line="308" w:before="0" w:after="0"/>
              <w:ind w:left="107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("окружающий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мир")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5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Окружающий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мир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1" w:right="1" w:hanging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1" w:right="2" w:hanging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</w:tr>
      <w:tr>
        <w:trPr>
          <w:trHeight w:val="964" w:hRule="atLeast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07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Основы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религиозных культур и светской</w:t>
            </w:r>
          </w:p>
          <w:p>
            <w:pPr>
              <w:pStyle w:val="TableParagraph"/>
              <w:widowControl w:val="false"/>
              <w:spacing w:lineRule="exact" w:line="308" w:before="0" w:after="0"/>
              <w:ind w:left="107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этики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05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Основы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религиозных культур и светской</w:t>
            </w:r>
          </w:p>
          <w:p>
            <w:pPr>
              <w:pStyle w:val="TableParagraph"/>
              <w:widowControl w:val="false"/>
              <w:spacing w:lineRule="exact" w:line="308" w:before="0" w:after="0"/>
              <w:ind w:left="105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этики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1" w:right="1" w:hanging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1" w:right="2" w:hanging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3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7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Искусство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5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Изобразительное</w:t>
            </w:r>
          </w:p>
          <w:p>
            <w:pPr>
              <w:pStyle w:val="TableParagraph"/>
              <w:widowControl w:val="false"/>
              <w:spacing w:lineRule="exact" w:line="308" w:before="2" w:after="0"/>
              <w:ind w:left="105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искусство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0.5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1" w:right="1" w:hanging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1" w:right="2" w:hanging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</w:tr>
      <w:tr>
        <w:trPr>
          <w:trHeight w:val="321" w:hRule="atLeast"/>
        </w:trPr>
        <w:tc>
          <w:tcPr>
            <w:tcW w:w="30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5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Музыка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0.5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" w:right="1" w:hanging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" w:right="2" w:hanging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</w:tr>
      <w:tr>
        <w:trPr>
          <w:trHeight w:val="321" w:hRule="atLeast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Технология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5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Труд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(технология)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" w:right="1" w:hanging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" w:right="2" w:hanging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left="107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Физическая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культура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left="105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Физическая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культура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left="11" w:right="1" w:hanging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left="11" w:right="2" w:hanging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</w:tr>
      <w:tr>
        <w:trPr>
          <w:trHeight w:val="321" w:hRule="atLeast"/>
        </w:trPr>
        <w:tc>
          <w:tcPr>
            <w:tcW w:w="6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FF00" w:val="clear"/>
          </w:tcPr>
          <w:p>
            <w:pPr>
              <w:pStyle w:val="TableParagraph"/>
              <w:widowControl w:val="false"/>
              <w:spacing w:before="0" w:after="0"/>
              <w:ind w:left="107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Итого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FF00" w:val="clear"/>
          </w:tcPr>
          <w:p>
            <w:pPr>
              <w:pStyle w:val="TableParagraph"/>
              <w:widowControl w:val="false"/>
              <w:spacing w:before="0" w:after="0"/>
              <w:ind w:left="11" w:right="1" w:hanging="0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FF00" w:val="clear"/>
          </w:tcPr>
          <w:p>
            <w:pPr>
              <w:pStyle w:val="TableParagraph"/>
              <w:widowControl w:val="false"/>
              <w:spacing w:before="0" w:after="0"/>
              <w:ind w:left="11" w:right="1" w:hanging="0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FF00" w:val="clear"/>
          </w:tcPr>
          <w:p>
            <w:pPr>
              <w:pStyle w:val="TableParagraph"/>
              <w:widowControl w:val="false"/>
              <w:spacing w:before="0" w:after="0"/>
              <w:ind w:left="11" w:right="2" w:hanging="0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FF00" w:val="clear"/>
          </w:tcPr>
          <w:p>
            <w:pPr>
              <w:pStyle w:val="TableParagraph"/>
              <w:widowControl w:val="false"/>
              <w:spacing w:before="0" w:after="0"/>
              <w:ind w:left="11" w:right="3" w:hanging="0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25</w:t>
            </w:r>
          </w:p>
        </w:tc>
      </w:tr>
      <w:tr>
        <w:trPr>
          <w:trHeight w:val="321" w:hRule="atLeast"/>
        </w:trPr>
        <w:tc>
          <w:tcPr>
            <w:tcW w:w="101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B3" w:val="clear"/>
          </w:tcPr>
          <w:p>
            <w:pPr>
              <w:pStyle w:val="TableParagraph"/>
              <w:widowControl w:val="false"/>
              <w:spacing w:before="0" w:after="0"/>
              <w:ind w:left="986" w:right="0" w:hanging="0"/>
              <w:jc w:val="left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  <w:t>Часть,</w:t>
            </w:r>
            <w:r>
              <w:rPr>
                <w:b/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8"/>
                <w:szCs w:val="22"/>
                <w:lang w:eastAsia="en-US" w:bidi="ar-SA"/>
              </w:rPr>
              <w:t>формируемая</w:t>
            </w:r>
            <w:r>
              <w:rPr>
                <w:b/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8"/>
                <w:szCs w:val="22"/>
                <w:lang w:eastAsia="en-US" w:bidi="ar-SA"/>
              </w:rPr>
              <w:t>участниками</w:t>
            </w:r>
            <w:r>
              <w:rPr>
                <w:b/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8"/>
                <w:szCs w:val="22"/>
                <w:lang w:eastAsia="en-US" w:bidi="ar-SA"/>
              </w:rPr>
              <w:t>образовательных</w:t>
            </w:r>
            <w:r>
              <w:rPr>
                <w:b/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отношений</w:t>
            </w:r>
          </w:p>
        </w:tc>
      </w:tr>
      <w:tr>
        <w:trPr>
          <w:trHeight w:val="323" w:hRule="atLeast"/>
        </w:trPr>
        <w:tc>
          <w:tcPr>
            <w:tcW w:w="6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exact" w:line="304" w:before="0" w:after="0"/>
              <w:ind w:left="107" w:right="0" w:hanging="0"/>
              <w:jc w:val="left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  <w:t>Наименование</w:t>
            </w:r>
            <w:r>
              <w:rPr>
                <w:b/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8"/>
                <w:szCs w:val="22"/>
                <w:lang w:eastAsia="en-US" w:bidi="ar-SA"/>
              </w:rPr>
              <w:t>учебного</w:t>
            </w:r>
            <w:r>
              <w:rPr>
                <w:b/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4"/>
                <w:kern w:val="0"/>
                <w:sz w:val="28"/>
                <w:szCs w:val="22"/>
                <w:lang w:eastAsia="en-US" w:bidi="ar-SA"/>
              </w:rPr>
              <w:t>курса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321" w:hRule="atLeast"/>
        </w:trPr>
        <w:tc>
          <w:tcPr>
            <w:tcW w:w="6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Русский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язык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" w:right="1" w:hanging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" w:right="2" w:hanging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</w:tr>
      <w:tr>
        <w:trPr>
          <w:trHeight w:val="321" w:hRule="atLeast"/>
        </w:trPr>
        <w:tc>
          <w:tcPr>
            <w:tcW w:w="6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Литературное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чтение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" w:right="1" w:hanging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" w:right="2" w:hanging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0</w:t>
            </w:r>
          </w:p>
        </w:tc>
      </w:tr>
      <w:tr>
        <w:trPr>
          <w:trHeight w:val="324" w:hRule="atLeast"/>
        </w:trPr>
        <w:tc>
          <w:tcPr>
            <w:tcW w:w="6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FF00" w:val="clear"/>
          </w:tcPr>
          <w:p>
            <w:pPr>
              <w:pStyle w:val="TableParagraph"/>
              <w:widowControl w:val="false"/>
              <w:spacing w:lineRule="exact" w:line="304" w:before="0" w:after="0"/>
              <w:ind w:left="107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Итого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FF00" w:val="clear"/>
          </w:tcPr>
          <w:p>
            <w:pPr>
              <w:pStyle w:val="TableParagraph"/>
              <w:widowControl w:val="false"/>
              <w:spacing w:lineRule="exact" w:line="304" w:before="0" w:after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FF00" w:val="clear"/>
          </w:tcPr>
          <w:p>
            <w:pPr>
              <w:pStyle w:val="TableParagraph"/>
              <w:widowControl w:val="false"/>
              <w:spacing w:lineRule="exact" w:line="304" w:before="0" w:after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FF00" w:val="clear"/>
          </w:tcPr>
          <w:p>
            <w:pPr>
              <w:pStyle w:val="TableParagraph"/>
              <w:widowControl w:val="false"/>
              <w:spacing w:lineRule="exact" w:line="304" w:before="0" w:after="0"/>
              <w:ind w:left="11" w:right="1" w:hanging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FF00" w:val="clear"/>
          </w:tcPr>
          <w:p>
            <w:pPr>
              <w:pStyle w:val="TableParagraph"/>
              <w:widowControl w:val="false"/>
              <w:spacing w:lineRule="exact" w:line="304" w:before="0" w:after="0"/>
              <w:ind w:left="11" w:right="2" w:hanging="0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</w:tr>
      <w:tr>
        <w:trPr>
          <w:trHeight w:val="321" w:hRule="atLeast"/>
        </w:trPr>
        <w:tc>
          <w:tcPr>
            <w:tcW w:w="6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FF00" w:val="clear"/>
          </w:tcPr>
          <w:p>
            <w:pPr>
              <w:pStyle w:val="TableParagraph"/>
              <w:widowControl w:val="false"/>
              <w:spacing w:before="0" w:after="0"/>
              <w:ind w:left="107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ИТОГО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недельная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нагрузка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FF00" w:val="clear"/>
          </w:tcPr>
          <w:p>
            <w:pPr>
              <w:pStyle w:val="TableParagraph"/>
              <w:widowControl w:val="false"/>
              <w:spacing w:before="0" w:after="0"/>
              <w:ind w:left="11" w:right="1" w:hanging="0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21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FF00" w:val="clear"/>
          </w:tcPr>
          <w:p>
            <w:pPr>
              <w:pStyle w:val="TableParagraph"/>
              <w:widowControl w:val="false"/>
              <w:spacing w:before="0" w:after="0"/>
              <w:ind w:left="11" w:right="1" w:hanging="0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FF00" w:val="clear"/>
          </w:tcPr>
          <w:p>
            <w:pPr>
              <w:pStyle w:val="TableParagraph"/>
              <w:widowControl w:val="false"/>
              <w:spacing w:before="0" w:after="0"/>
              <w:ind w:left="11" w:right="2" w:hanging="0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FF00" w:val="clear"/>
          </w:tcPr>
          <w:p>
            <w:pPr>
              <w:pStyle w:val="TableParagraph"/>
              <w:widowControl w:val="false"/>
              <w:spacing w:before="0" w:after="0"/>
              <w:ind w:left="11" w:right="3" w:hanging="0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26</w:t>
            </w:r>
          </w:p>
        </w:tc>
      </w:tr>
      <w:tr>
        <w:trPr>
          <w:trHeight w:val="321" w:hRule="atLeast"/>
        </w:trPr>
        <w:tc>
          <w:tcPr>
            <w:tcW w:w="6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2FB" w:val="clear"/>
          </w:tcPr>
          <w:p>
            <w:pPr>
              <w:pStyle w:val="TableParagraph"/>
              <w:widowControl w:val="false"/>
              <w:spacing w:before="0" w:after="0"/>
              <w:ind w:left="107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Количество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учебных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недель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2FB" w:val="clear"/>
          </w:tcPr>
          <w:p>
            <w:pPr>
              <w:pStyle w:val="TableParagraph"/>
              <w:widowControl w:val="false"/>
              <w:spacing w:before="0" w:after="0"/>
              <w:ind w:left="11" w:right="1" w:hanging="0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33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2FB" w:val="clear"/>
          </w:tcPr>
          <w:p>
            <w:pPr>
              <w:pStyle w:val="TableParagraph"/>
              <w:widowControl w:val="false"/>
              <w:spacing w:before="0" w:after="0"/>
              <w:ind w:left="11" w:right="1" w:hanging="0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2FB" w:val="clear"/>
          </w:tcPr>
          <w:p>
            <w:pPr>
              <w:pStyle w:val="TableParagraph"/>
              <w:widowControl w:val="false"/>
              <w:spacing w:before="0" w:after="0"/>
              <w:ind w:left="11" w:right="2" w:hanging="0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2FB" w:val="clear"/>
          </w:tcPr>
          <w:p>
            <w:pPr>
              <w:pStyle w:val="TableParagraph"/>
              <w:widowControl w:val="false"/>
              <w:spacing w:before="0" w:after="0"/>
              <w:ind w:left="11" w:right="3" w:hanging="0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34</w:t>
            </w:r>
          </w:p>
        </w:tc>
      </w:tr>
      <w:tr>
        <w:trPr>
          <w:trHeight w:val="323" w:hRule="atLeast"/>
        </w:trPr>
        <w:tc>
          <w:tcPr>
            <w:tcW w:w="6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2FB" w:val="clear"/>
          </w:tcPr>
          <w:p>
            <w:pPr>
              <w:pStyle w:val="TableParagraph"/>
              <w:widowControl w:val="false"/>
              <w:spacing w:lineRule="exact" w:line="304" w:before="0" w:after="0"/>
              <w:ind w:left="107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Всего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часов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год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2FB" w:val="clear"/>
          </w:tcPr>
          <w:p>
            <w:pPr>
              <w:pStyle w:val="TableParagraph"/>
              <w:widowControl w:val="false"/>
              <w:spacing w:lineRule="exact" w:line="304" w:before="0" w:after="0"/>
              <w:ind w:left="11" w:right="2" w:hanging="0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660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2FB" w:val="clear"/>
          </w:tcPr>
          <w:p>
            <w:pPr>
              <w:pStyle w:val="TableParagraph"/>
              <w:widowControl w:val="false"/>
              <w:spacing w:lineRule="exact" w:line="304" w:before="0" w:after="0"/>
              <w:ind w:left="11" w:right="4" w:hanging="0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884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2FB" w:val="clear"/>
          </w:tcPr>
          <w:p>
            <w:pPr>
              <w:pStyle w:val="TableParagraph"/>
              <w:widowControl w:val="false"/>
              <w:spacing w:lineRule="exact" w:line="304" w:before="0" w:after="0"/>
              <w:ind w:left="11" w:right="4" w:hanging="0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884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2FB" w:val="clear"/>
          </w:tcPr>
          <w:p>
            <w:pPr>
              <w:pStyle w:val="TableParagraph"/>
              <w:widowControl w:val="false"/>
              <w:spacing w:lineRule="exact" w:line="304" w:before="0" w:after="0"/>
              <w:ind w:left="11" w:right="4" w:hanging="0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884</w:t>
            </w:r>
          </w:p>
        </w:tc>
      </w:tr>
    </w:tbl>
    <w:p>
      <w:pPr>
        <w:sectPr>
          <w:footerReference w:type="default" r:id="rId11"/>
          <w:type w:val="nextPage"/>
          <w:pgSz w:w="11906" w:h="16838"/>
          <w:pgMar w:left="620" w:right="900" w:gutter="0" w:header="0" w:top="1040" w:footer="388" w:bottom="58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before="69" w:after="0"/>
        <w:ind w:left="232" w:hanging="0"/>
        <w:jc w:val="both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(недельный)</w:t>
      </w:r>
    </w:p>
    <w:p>
      <w:pPr>
        <w:pStyle w:val="Style18"/>
        <w:spacing w:lineRule="auto" w:line="259" w:before="182" w:after="0"/>
        <w:ind w:left="232" w:right="256" w:hanging="0"/>
        <w:jc w:val="both"/>
        <w:rPr>
          <w:spacing w:val="-2"/>
        </w:rPr>
      </w:pPr>
      <w:r>
        <w:rPr/>
        <w:t>Муниципальное</w:t>
      </w:r>
      <w:r>
        <w:rPr>
          <w:spacing w:val="-9"/>
        </w:rPr>
        <w:t xml:space="preserve"> </w:t>
      </w:r>
      <w:r>
        <w:rPr/>
        <w:t>бюджетное</w:t>
      </w:r>
      <w:r>
        <w:rPr>
          <w:spacing w:val="-9"/>
        </w:rPr>
        <w:t xml:space="preserve"> </w:t>
      </w:r>
      <w:r>
        <w:rPr/>
        <w:t>образовательное</w:t>
      </w:r>
      <w:r>
        <w:rPr>
          <w:spacing w:val="-9"/>
        </w:rPr>
        <w:t xml:space="preserve"> </w:t>
      </w:r>
      <w:r>
        <w:rPr/>
        <w:t>учреждение</w:t>
      </w:r>
      <w:r>
        <w:rPr>
          <w:spacing w:val="-9"/>
        </w:rPr>
        <w:t xml:space="preserve"> </w:t>
      </w:r>
      <w:r>
        <w:rPr/>
        <w:t>«Минняровская</w:t>
      </w:r>
      <w:r>
        <w:rPr>
          <w:spacing w:val="-9"/>
        </w:rPr>
        <w:t xml:space="preserve"> </w:t>
      </w:r>
      <w:r>
        <w:rPr/>
        <w:t>основная общеобразовательная</w:t>
      </w:r>
      <w:r>
        <w:rPr>
          <w:spacing w:val="-5"/>
        </w:rPr>
        <w:t xml:space="preserve"> </w:t>
      </w:r>
      <w:r>
        <w:rPr/>
        <w:t>школа»</w:t>
      </w:r>
      <w:r>
        <w:rPr>
          <w:spacing w:val="-6"/>
        </w:rPr>
        <w:t xml:space="preserve"> </w:t>
      </w:r>
      <w:r>
        <w:rPr/>
        <w:t>Актанышского</w:t>
      </w:r>
      <w:r>
        <w:rPr>
          <w:spacing w:val="-4"/>
        </w:rPr>
        <w:t xml:space="preserve"> </w:t>
      </w:r>
      <w:r>
        <w:rPr/>
        <w:t>муниципального</w:t>
      </w:r>
      <w:r>
        <w:rPr>
          <w:spacing w:val="-7"/>
        </w:rPr>
        <w:t xml:space="preserve"> </w:t>
      </w:r>
      <w:r>
        <w:rPr/>
        <w:t>района</w:t>
      </w:r>
      <w:r>
        <w:rPr>
          <w:spacing w:val="-5"/>
        </w:rPr>
        <w:t xml:space="preserve"> </w:t>
      </w:r>
      <w:r>
        <w:rPr/>
        <w:t xml:space="preserve">Республики </w:t>
      </w:r>
      <w:r>
        <w:rPr>
          <w:spacing w:val="-2"/>
        </w:rPr>
        <w:t>Татарстан</w:t>
      </w:r>
    </w:p>
    <w:p>
      <w:pPr>
        <w:pStyle w:val="Style18"/>
        <w:spacing w:lineRule="auto" w:line="259" w:before="182" w:after="0"/>
        <w:ind w:left="232" w:right="256" w:hanging="0"/>
        <w:jc w:val="both"/>
        <w:rPr/>
      </w:pPr>
      <w:r>
        <w:rPr/>
      </w:r>
    </w:p>
    <w:tbl>
      <w:tblPr>
        <w:tblStyle w:val="TableNormal"/>
        <w:tblW w:w="9938" w:type="dxa"/>
        <w:jc w:val="left"/>
        <w:tblInd w:w="48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3629"/>
        <w:gridCol w:w="1577"/>
        <w:gridCol w:w="1576"/>
        <w:gridCol w:w="1579"/>
        <w:gridCol w:w="1577"/>
      </w:tblGrid>
      <w:tr>
        <w:trPr>
          <w:trHeight w:val="594" w:hRule="atLeast"/>
        </w:trPr>
        <w:tc>
          <w:tcPr>
            <w:tcW w:w="3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D9D9D9" w:val="clear"/>
          </w:tcPr>
          <w:p>
            <w:pPr>
              <w:pStyle w:val="TableParagraph"/>
              <w:widowControl w:val="false"/>
              <w:spacing w:lineRule="exact" w:line="275" w:before="0" w:after="0"/>
              <w:rPr>
                <w:bCs/>
                <w:szCs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Учебные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>курсы</w:t>
            </w:r>
          </w:p>
        </w:tc>
        <w:tc>
          <w:tcPr>
            <w:tcW w:w="6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D9D9D9" w:val="clear"/>
          </w:tcPr>
          <w:p>
            <w:pPr>
              <w:pStyle w:val="TableParagraph"/>
              <w:widowControl w:val="false"/>
              <w:spacing w:lineRule="exact" w:line="258" w:before="0" w:after="0"/>
              <w:ind w:left="1649" w:right="0" w:hanging="0"/>
              <w:rPr>
                <w:bCs/>
                <w:szCs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Количество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часов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неделю</w:t>
            </w:r>
          </w:p>
        </w:tc>
      </w:tr>
      <w:tr>
        <w:trPr>
          <w:trHeight w:val="587" w:hRule="atLeast"/>
        </w:trPr>
        <w:tc>
          <w:tcPr>
            <w:tcW w:w="3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D9D9D9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D9D9D9" w:val="clear"/>
          </w:tcPr>
          <w:p>
            <w:pPr>
              <w:pStyle w:val="TableParagraph"/>
              <w:widowControl w:val="false"/>
              <w:spacing w:lineRule="exact" w:line="256" w:before="0" w:after="0"/>
              <w:ind w:left="10" w:right="0" w:hanging="0"/>
              <w:rPr>
                <w:bCs/>
                <w:szCs w:val="24"/>
              </w:rPr>
            </w:pP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D9D9D9" w:val="clear"/>
          </w:tcPr>
          <w:p>
            <w:pPr>
              <w:pStyle w:val="TableParagraph"/>
              <w:widowControl w:val="false"/>
              <w:spacing w:lineRule="exact" w:line="256" w:before="0" w:after="0"/>
              <w:ind w:left="9" w:right="0" w:hanging="0"/>
              <w:rPr>
                <w:bCs/>
                <w:szCs w:val="24"/>
              </w:rPr>
            </w:pP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D9D9D9" w:val="clear"/>
          </w:tcPr>
          <w:p>
            <w:pPr>
              <w:pStyle w:val="TableParagraph"/>
              <w:widowControl w:val="false"/>
              <w:spacing w:lineRule="exact" w:line="256" w:before="0" w:after="0"/>
              <w:rPr>
                <w:bCs/>
                <w:szCs w:val="24"/>
              </w:rPr>
            </w:pP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D9D9D9" w:val="clear"/>
          </w:tcPr>
          <w:p>
            <w:pPr>
              <w:pStyle w:val="TableParagraph"/>
              <w:widowControl w:val="false"/>
              <w:spacing w:lineRule="exact" w:line="256" w:before="0" w:after="0"/>
              <w:ind w:left="9" w:right="0" w:hanging="0"/>
              <w:rPr>
                <w:bCs/>
                <w:szCs w:val="24"/>
              </w:rPr>
            </w:pP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427" w:hRule="atLeast"/>
        </w:trPr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Разговоры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важном</w:t>
            </w:r>
          </w:p>
          <w:p>
            <w:pPr>
              <w:pStyle w:val="TableParagraph"/>
              <w:widowControl w:val="false"/>
              <w:spacing w:lineRule="exact" w:line="264" w:before="0" w:after="0"/>
              <w:rPr>
                <w:szCs w:val="24"/>
              </w:rPr>
            </w:pPr>
            <w:r>
              <w:rPr>
                <w:kern w:val="0"/>
                <w:sz w:val="22"/>
                <w:szCs w:val="24"/>
                <w:lang w:eastAsia="en-US" w:bidi="ar-SA"/>
              </w:rPr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right="0" w:hanging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9" w:right="0" w:hanging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9" w:right="0" w:hanging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</w:tr>
      <w:tr>
        <w:trPr>
          <w:trHeight w:val="557" w:hRule="atLeast"/>
        </w:trPr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Функциональная</w:t>
            </w:r>
          </w:p>
          <w:p>
            <w:pPr>
              <w:pStyle w:val="TableParagraph"/>
              <w:widowControl w:val="false"/>
              <w:spacing w:lineRule="exact" w:line="264" w:before="0" w:after="0"/>
              <w:rPr>
                <w:szCs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грамотность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right="0" w:hanging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9" w:right="0" w:hanging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9" w:right="0" w:hanging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</w:tr>
      <w:tr>
        <w:trPr>
          <w:trHeight w:val="415" w:hRule="atLeast"/>
        </w:trPr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rPr>
                <w:szCs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Занимательный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английский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" w:right="0" w:hanging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9" w:right="0" w:hanging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9" w:right="0" w:hanging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</w:tr>
      <w:tr>
        <w:trPr>
          <w:trHeight w:val="415" w:hRule="atLeast"/>
        </w:trPr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rPr>
                <w:szCs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Подвижные игры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" w:right="0" w:hanging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9" w:right="0" w:hanging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9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  <w:p>
            <w:pPr>
              <w:pStyle w:val="TableParagraph"/>
              <w:widowControl w:val="false"/>
              <w:spacing w:lineRule="exact" w:line="256" w:before="0" w:after="0"/>
              <w:ind w:left="9" w:right="0" w:hanging="0"/>
              <w:rPr>
                <w:spacing w:val="-10"/>
              </w:rPr>
            </w:pP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8" w:hRule="atLeast"/>
        </w:trPr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Читаем.Считаем.Наблюдаем.</w:t>
            </w:r>
          </w:p>
          <w:p>
            <w:pPr>
              <w:pStyle w:val="TableParagraph"/>
              <w:widowControl w:val="false"/>
              <w:spacing w:lineRule="exact" w:line="256" w:before="0" w:after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" w:right="0" w:hanging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9" w:right="0" w:hanging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9" w:right="0" w:hanging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</w:tr>
      <w:tr>
        <w:trPr>
          <w:trHeight w:val="256" w:hRule="atLeast"/>
        </w:trPr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Умники и умницы</w:t>
            </w:r>
          </w:p>
          <w:p>
            <w:pPr>
              <w:pStyle w:val="TableParagraph"/>
              <w:widowControl w:val="false"/>
              <w:spacing w:lineRule="exact" w:line="256" w:before="0" w:after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" w:right="0" w:hanging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9" w:right="0" w:hanging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9" w:right="0" w:hanging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</w:tr>
      <w:tr>
        <w:trPr>
          <w:trHeight w:val="350" w:hRule="atLeast"/>
        </w:trPr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rPr>
                <w:szCs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Эрудит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" w:right="0" w:hanging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9" w:right="0" w:hanging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9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  <w:p>
            <w:pPr>
              <w:pStyle w:val="TableParagraph"/>
              <w:widowControl w:val="false"/>
              <w:spacing w:lineRule="exact" w:line="256" w:before="0" w:after="0"/>
              <w:ind w:left="9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8" w:hRule="atLeast"/>
        </w:trPr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rPr>
                <w:szCs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Мир вокруг меня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" w:right="0" w:hanging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9" w:right="0" w:hanging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hd w:val="clear" w:color="FFFFFF" w:themeColor="background1" w:fill="FFFFFF" w:themeFill="background1"/>
              <w:spacing w:lineRule="exact" w:line="256" w:before="0" w:after="0"/>
              <w:ind w:left="9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  <w:p>
            <w:pPr>
              <w:pStyle w:val="TableParagraph"/>
              <w:widowControl w:val="false"/>
              <w:shd w:val="clear" w:color="FFFFFF" w:themeColor="background1" w:fill="FFFFFF" w:themeFill="background1"/>
              <w:spacing w:lineRule="exact" w:line="256" w:before="0" w:after="0"/>
              <w:ind w:left="9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76" w:hRule="atLeast"/>
        </w:trPr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rPr>
                <w:szCs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Развитие речи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" w:right="0" w:hanging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9" w:right="0" w:hanging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9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  <w:p>
            <w:pPr>
              <w:pStyle w:val="TableParagraph"/>
              <w:widowControl w:val="false"/>
              <w:shd w:val="clear" w:color="FFFFFF" w:themeColor="background1" w:fill="FFFFFF" w:themeFill="background1"/>
              <w:spacing w:lineRule="exact" w:line="256" w:before="0" w:after="0"/>
              <w:ind w:left="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76" w:hRule="atLeast"/>
        </w:trPr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Музыкальная штукатулка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" w:right="0" w:hanging="0"/>
              <w:rPr>
                <w:spacing w:val="-10"/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0,5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9" w:right="0" w:hanging="0"/>
              <w:rPr>
                <w:spacing w:val="-10"/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rPr>
                <w:spacing w:val="-10"/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9" w:right="0" w:hanging="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0</w:t>
            </w:r>
          </w:p>
        </w:tc>
      </w:tr>
      <w:tr>
        <w:trPr>
          <w:trHeight w:val="476" w:hRule="atLeast"/>
        </w:trPr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Мир художников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" w:right="0" w:hanging="0"/>
              <w:rPr>
                <w:spacing w:val="-10"/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0,5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9" w:right="0" w:hanging="0"/>
              <w:rPr>
                <w:spacing w:val="-10"/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rPr>
                <w:spacing w:val="-10"/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9" w:right="0" w:hanging="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0</w:t>
            </w:r>
          </w:p>
        </w:tc>
      </w:tr>
      <w:tr>
        <w:trPr>
          <w:trHeight w:val="359" w:hRule="atLeast"/>
        </w:trPr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rPr>
                <w:szCs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Секреты русского языка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" w:right="0" w:hanging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9" w:right="0" w:hanging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9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  <w:p>
            <w:pPr>
              <w:pStyle w:val="TableParagraph"/>
              <w:widowControl w:val="false"/>
              <w:spacing w:lineRule="exact" w:line="256" w:before="0" w:after="0"/>
              <w:ind w:left="9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07" w:hRule="atLeast"/>
        </w:trPr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rPr>
                <w:szCs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Математика для всех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" w:right="0" w:hanging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9" w:right="0" w:hanging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9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  <w:p>
            <w:pPr>
              <w:pStyle w:val="TableParagraph"/>
              <w:widowControl w:val="false"/>
              <w:spacing w:lineRule="exact" w:line="256" w:before="0" w:after="0"/>
              <w:ind w:left="9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51" w:hRule="atLeast"/>
        </w:trPr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rPr>
                <w:szCs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Орлята России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" w:right="0" w:hanging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9" w:right="0" w:hanging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9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  <w:p>
            <w:pPr>
              <w:pStyle w:val="TableParagraph"/>
              <w:widowControl w:val="false"/>
              <w:spacing w:lineRule="exact" w:line="256" w:before="0" w:after="0"/>
              <w:ind w:left="9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92" w:hRule="atLeast"/>
        </w:trPr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00FF00" w:val="clear"/>
          </w:tcPr>
          <w:p>
            <w:pPr>
              <w:pStyle w:val="TableParagraph"/>
              <w:widowControl w:val="false"/>
              <w:spacing w:lineRule="exact" w:line="258" w:before="0" w:after="0"/>
              <w:rPr>
                <w:szCs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ИТОГО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недельная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нагрузка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00FF00" w:val="clear"/>
          </w:tcPr>
          <w:p>
            <w:pPr>
              <w:pStyle w:val="TableParagraph"/>
              <w:widowControl w:val="false"/>
              <w:spacing w:lineRule="exact" w:line="258" w:before="0" w:after="0"/>
              <w:ind w:left="10" w:right="0" w:hanging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00FF00" w:val="clear"/>
          </w:tcPr>
          <w:p>
            <w:pPr>
              <w:pStyle w:val="TableParagraph"/>
              <w:widowControl w:val="false"/>
              <w:spacing w:lineRule="exact" w:line="258" w:before="0" w:after="0"/>
              <w:ind w:left="9" w:right="0" w:hanging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00FF00" w:val="clear"/>
          </w:tcPr>
          <w:p>
            <w:pPr>
              <w:pStyle w:val="TableParagraph"/>
              <w:widowControl w:val="false"/>
              <w:spacing w:lineRule="exact" w:line="258" w:before="0" w:after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00FF00" w:val="clear"/>
          </w:tcPr>
          <w:p>
            <w:pPr>
              <w:pStyle w:val="TableParagraph"/>
              <w:widowControl w:val="false"/>
              <w:spacing w:lineRule="exact" w:line="258" w:before="0" w:after="0"/>
              <w:ind w:left="9" w:right="0" w:hanging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10</w:t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12"/>
      <w:footerReference w:type="first" r:id="rId13"/>
      <w:type w:val="nextPage"/>
      <w:pgSz w:w="11906" w:h="16838"/>
      <w:pgMar w:left="560" w:right="760" w:gutter="0" w:header="0" w:top="520" w:footer="468" w:bottom="66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8"/>
      <w:spacing w:lineRule="auto" w:line="12"/>
      <w:rPr>
        <w:sz w:val="20"/>
      </w:rPr>
    </w:pPr>
    <w:r>
      <w:rPr>
        <w:sz w:val="2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8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 wp14:anchorId="389B8F93">
              <wp:simplePos x="0" y="0"/>
              <wp:positionH relativeFrom="page">
                <wp:posOffset>241300</wp:posOffset>
              </wp:positionH>
              <wp:positionV relativeFrom="page">
                <wp:posOffset>10346690</wp:posOffset>
              </wp:positionV>
              <wp:extent cx="4214495" cy="278765"/>
              <wp:effectExtent l="0" t="0" r="0" b="0"/>
              <wp:wrapNone/>
              <wp:docPr id="6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1452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1"/>
                            <w:spacing w:lineRule="auto" w:line="288"/>
                            <w:ind w:left="20" w:hanging="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19pt;margin-top:814.7pt;width:331.8pt;height:21.9pt;mso-wrap-style:none;v-text-anchor:middle;mso-position-horizontal-relative:page;mso-position-vertical-relative:page" wp14:anchorId="389B8F93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31"/>
                      <w:spacing w:lineRule="auto" w:line="288"/>
                      <w:ind w:left="20" w:hanging="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8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" wp14:anchorId="389B8F93">
              <wp:simplePos x="0" y="0"/>
              <wp:positionH relativeFrom="page">
                <wp:posOffset>241300</wp:posOffset>
              </wp:positionH>
              <wp:positionV relativeFrom="page">
                <wp:posOffset>10346690</wp:posOffset>
              </wp:positionV>
              <wp:extent cx="4214495" cy="278765"/>
              <wp:effectExtent l="0" t="0" r="0" b="0"/>
              <wp:wrapNone/>
              <wp:docPr id="7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1452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1"/>
                            <w:spacing w:lineRule="auto" w:line="288"/>
                            <w:ind w:left="20" w:hanging="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19pt;margin-top:814.7pt;width:331.8pt;height:21.9pt;mso-wrap-style:none;v-text-anchor:middle;mso-position-horizontal-relative:page;mso-position-vertical-relative:page" wp14:anchorId="389B8F93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31"/>
                      <w:spacing w:lineRule="auto" w:line="288"/>
                      <w:ind w:left="20" w:hanging="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8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241300</wp:posOffset>
              </wp:positionH>
              <wp:positionV relativeFrom="page">
                <wp:posOffset>10360025</wp:posOffset>
              </wp:positionV>
              <wp:extent cx="4214495" cy="278765"/>
              <wp:effectExtent l="0" t="0" r="0" b="0"/>
              <wp:wrapNone/>
              <wp:docPr id="8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1452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1"/>
                            <w:spacing w:lineRule="auto" w:line="288"/>
                            <w:ind w:left="20" w:hanging="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19pt;margin-top:815.75pt;width:331.8pt;height:21.9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31"/>
                      <w:spacing w:lineRule="auto" w:line="288"/>
                      <w:ind w:left="20" w:hanging="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"/>
      <w:lvlJc w:val="left"/>
      <w:pPr>
        <w:tabs>
          <w:tab w:val="num" w:pos="0"/>
        </w:tabs>
        <w:ind w:left="1518" w:hanging="360"/>
      </w:pPr>
      <w:rPr>
        <w:rFonts w:ascii="Symbol" w:hAnsi="Symbol" w:cs="Symbol" w:hint="default"/>
        <w:sz w:val="28"/>
        <w:spacing w:val="0"/>
        <w:i w:val="false"/>
        <w:b w:val="false"/>
        <w:szCs w:val="28"/>
        <w:iCs w:val="false"/>
        <w:bCs w:val="false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405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91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177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63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35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21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07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">
    <w:name w:val="Heading 3"/>
    <w:basedOn w:val="Normal"/>
    <w:next w:val="Normal"/>
    <w:link w:val="31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>
    <w:name w:val="Heading 4"/>
    <w:basedOn w:val="Normal"/>
    <w:next w:val="Normal"/>
    <w:link w:val="41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Normal"/>
    <w:next w:val="Normal"/>
    <w:link w:val="51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Normal"/>
    <w:next w:val="Normal"/>
    <w:link w:val="61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">
    <w:name w:val="Heading 7"/>
    <w:basedOn w:val="Normal"/>
    <w:next w:val="Normal"/>
    <w:link w:val="71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8">
    <w:name w:val="Heading 8"/>
    <w:basedOn w:val="Normal"/>
    <w:next w:val="Normal"/>
    <w:link w:val="81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9">
    <w:name w:val="Heading 9"/>
    <w:basedOn w:val="Normal"/>
    <w:next w:val="Normal"/>
    <w:link w:val="91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1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1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1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1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1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1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1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2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-">
    <w:name w:val="Hyperlink"/>
    <w:uiPriority w:val="99"/>
    <w:unhideWhenUsed/>
    <w:rPr>
      <w:color w:val="0000FF" w:themeColor="hyperlink"/>
      <w:u w:val="single"/>
    </w:rPr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Style12">
    <w:name w:val="Footnote Reference"/>
    <w:rPr>
      <w:vertAlign w:val="superscript"/>
    </w:rPr>
  </w:style>
  <w:style w:type="character" w:styleId="Style13" w:customStyle="1">
    <w:name w:val="Текст концевой сноски Знак"/>
    <w:uiPriority w:val="99"/>
    <w:qFormat/>
    <w:rPr>
      <w:sz w:val="20"/>
    </w:rPr>
  </w:style>
  <w:style w:type="character" w:styleId="Style14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Style15">
    <w:name w:val="Endnote Reference"/>
    <w:rPr>
      <w:vertAlign w:val="superscript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743de1"/>
    <w:rPr>
      <w:rFonts w:ascii="Tahoma" w:hAnsi="Tahoma" w:eastAsia="Times New Roman" w:cs="Tahoma"/>
      <w:sz w:val="16"/>
      <w:szCs w:val="16"/>
      <w:lang w:val="ru-RU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8">
    <w:name w:val="Body Text"/>
    <w:basedOn w:val="Normal"/>
    <w:uiPriority w:val="1"/>
    <w:qFormat/>
    <w:pPr/>
    <w:rPr>
      <w:sz w:val="28"/>
      <w:szCs w:val="28"/>
    </w:rPr>
  </w:style>
  <w:style w:type="paragraph" w:styleId="Style19">
    <w:name w:val="List"/>
    <w:basedOn w:val="Style18"/>
    <w:pPr/>
    <w:rPr>
      <w:rFonts w:ascii="PT Astra Serif" w:hAnsi="PT Astra Serif" w:cs="Noto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pPr>
      <w:widowControl w:val="fals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Style22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23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2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link w:val="Style8"/>
    <w:uiPriority w:val="99"/>
    <w:unhideWhenUsed/>
    <w:pPr>
      <w:tabs>
        <w:tab w:val="clear" w:pos="720"/>
        <w:tab w:val="center" w:pos="7143" w:leader="none"/>
        <w:tab w:val="right" w:pos="14287" w:leader="none"/>
      </w:tabs>
    </w:pPr>
    <w:rPr/>
  </w:style>
  <w:style w:type="paragraph" w:styleId="Style26">
    <w:name w:val="Footer"/>
    <w:basedOn w:val="Normal"/>
    <w:link w:val="Style9"/>
    <w:uiPriority w:val="99"/>
    <w:unhideWhenUsed/>
    <w:pPr>
      <w:tabs>
        <w:tab w:val="clear" w:pos="720"/>
        <w:tab w:val="center" w:pos="7143" w:leader="none"/>
        <w:tab w:val="right" w:pos="14287" w:leader="none"/>
      </w:tabs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Style27">
    <w:name w:val="Footnote Text"/>
    <w:basedOn w:val="Normal"/>
    <w:link w:val="Style10"/>
    <w:uiPriority w:val="99"/>
    <w:semiHidden/>
    <w:unhideWhenUsed/>
    <w:pPr>
      <w:spacing w:before="0" w:after="40"/>
    </w:pPr>
    <w:rPr>
      <w:sz w:val="18"/>
    </w:rPr>
  </w:style>
  <w:style w:type="paragraph" w:styleId="Style28">
    <w:name w:val="Endnote Text"/>
    <w:basedOn w:val="Normal"/>
    <w:link w:val="Style13"/>
    <w:uiPriority w:val="99"/>
    <w:semiHidden/>
    <w:unhideWhenUsed/>
    <w:pPr/>
    <w:rPr>
      <w:sz w:val="20"/>
    </w:rPr>
  </w:style>
  <w:style w:type="paragraph" w:styleId="12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23">
    <w:name w:val="TOC 2"/>
    <w:basedOn w:val="Normal"/>
    <w:next w:val="Normal"/>
    <w:uiPriority w:val="39"/>
    <w:unhideWhenUsed/>
    <w:pPr>
      <w:spacing w:before="0" w:after="57"/>
      <w:ind w:left="283" w:hanging="0"/>
    </w:pPr>
    <w:rPr/>
  </w:style>
  <w:style w:type="paragraph" w:styleId="32">
    <w:name w:val="TOC 3"/>
    <w:basedOn w:val="Normal"/>
    <w:next w:val="Normal"/>
    <w:uiPriority w:val="39"/>
    <w:unhideWhenUsed/>
    <w:pPr>
      <w:spacing w:before="0" w:after="57"/>
      <w:ind w:left="567" w:hanging="0"/>
    </w:pPr>
    <w:rPr/>
  </w:style>
  <w:style w:type="paragraph" w:styleId="42">
    <w:name w:val="TOC 4"/>
    <w:basedOn w:val="Normal"/>
    <w:next w:val="Normal"/>
    <w:uiPriority w:val="39"/>
    <w:unhideWhenUsed/>
    <w:pPr>
      <w:spacing w:before="0" w:after="57"/>
      <w:ind w:left="850" w:hanging="0"/>
    </w:pPr>
    <w:rPr/>
  </w:style>
  <w:style w:type="paragraph" w:styleId="52">
    <w:name w:val="TOC 5"/>
    <w:basedOn w:val="Normal"/>
    <w:next w:val="Normal"/>
    <w:uiPriority w:val="39"/>
    <w:unhideWhenUsed/>
    <w:pPr>
      <w:spacing w:before="0" w:after="57"/>
      <w:ind w:left="1134" w:hanging="0"/>
    </w:pPr>
    <w:rPr/>
  </w:style>
  <w:style w:type="paragraph" w:styleId="62">
    <w:name w:val="TOC 6"/>
    <w:basedOn w:val="Normal"/>
    <w:next w:val="Normal"/>
    <w:uiPriority w:val="39"/>
    <w:unhideWhenUsed/>
    <w:pPr>
      <w:spacing w:before="0" w:after="57"/>
      <w:ind w:left="1417" w:hanging="0"/>
    </w:pPr>
    <w:rPr/>
  </w:style>
  <w:style w:type="paragraph" w:styleId="72">
    <w:name w:val="TOC 7"/>
    <w:basedOn w:val="Normal"/>
    <w:next w:val="Normal"/>
    <w:uiPriority w:val="39"/>
    <w:unhideWhenUsed/>
    <w:pPr>
      <w:spacing w:before="0" w:after="57"/>
      <w:ind w:left="1701" w:hanging="0"/>
    </w:pPr>
    <w:rPr/>
  </w:style>
  <w:style w:type="paragraph" w:styleId="82">
    <w:name w:val="TOC 8"/>
    <w:basedOn w:val="Normal"/>
    <w:next w:val="Normal"/>
    <w:uiPriority w:val="39"/>
    <w:unhideWhenUsed/>
    <w:pPr>
      <w:spacing w:before="0" w:after="57"/>
      <w:ind w:left="1984" w:hanging="0"/>
    </w:pPr>
    <w:rPr/>
  </w:style>
  <w:style w:type="paragraph" w:styleId="92">
    <w:name w:val="TOC 9"/>
    <w:basedOn w:val="Normal"/>
    <w:next w:val="Normal"/>
    <w:uiPriority w:val="39"/>
    <w:unhideWhenUsed/>
    <w:pPr>
      <w:spacing w:before="0" w:after="57"/>
      <w:ind w:left="2268" w:hanging="0"/>
    </w:pPr>
    <w:rPr/>
  </w:style>
  <w:style w:type="paragraph" w:styleId="Style29">
    <w:name w:val="Index Heading"/>
    <w:basedOn w:val="Style17"/>
    <w:pPr/>
    <w:rPr/>
  </w:style>
  <w:style w:type="paragraph" w:styleId="Style30">
    <w:name w:val="TOC Heading"/>
    <w:uiPriority w:val="39"/>
    <w:unhideWhenUsed/>
    <w:pPr>
      <w:widowControl w:val="fals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ListParagraph">
    <w:name w:val="List Paragraph"/>
    <w:basedOn w:val="Normal"/>
    <w:uiPriority w:val="1"/>
    <w:qFormat/>
    <w:pPr>
      <w:spacing w:before="3" w:after="0"/>
      <w:ind w:left="1518" w:hanging="360"/>
      <w:jc w:val="both"/>
    </w:pPr>
    <w:rPr/>
  </w:style>
  <w:style w:type="paragraph" w:styleId="TableParagraph" w:customStyle="1">
    <w:name w:val="Table Paragraph"/>
    <w:basedOn w:val="Normal"/>
    <w:uiPriority w:val="1"/>
    <w:qFormat/>
    <w:pPr>
      <w:spacing w:lineRule="exact" w:line="301"/>
      <w:ind w:left="11" w:hanging="0"/>
      <w:jc w:val="center"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743de1"/>
    <w:pPr/>
    <w:rPr>
      <w:rFonts w:ascii="Tahoma" w:hAnsi="Tahoma" w:cs="Tahoma"/>
      <w:sz w:val="16"/>
      <w:szCs w:val="16"/>
    </w:rPr>
  </w:style>
  <w:style w:type="paragraph" w:styleId="Style3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val="A6BFDD" w:themeColor="accent1" w:themeTint="80" w:themeShade="95"/>
      </w:rPr>
      <w:tblPr/>
    </w:tblStylePr>
    <w:tblStylePr w:type="firstCol">
      <w:rPr>
        <w:b/>
        <w:color w:val="A6BFDD" w:themeColor="accent1" w:themeTint="80" w:themeShade="95"/>
      </w:rPr>
      <w:tblPr/>
    </w:tblStylePr>
    <w:tblStylePr w:type="lastCol">
      <w:rPr>
        <w:b/>
        <w:color w:val="A6BFDD"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val="D99695" w:themeColor="accent2" w:themeTint="97" w:themeShade="95"/>
      </w:rPr>
      <w:tblPr/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val="9ABB59" w:themeColor="accent3" w:themeTint="fe" w:themeShade="95"/>
      </w:rPr>
      <w:tblPr/>
    </w:tblStylePr>
    <w:tblStylePr w:type="firstCol">
      <w:rPr>
        <w:b/>
        <w:color w:val="9ABB59" w:themeColor="accent3" w:themeTint="fe" w:themeShade="95"/>
      </w:rPr>
      <w:tblPr/>
    </w:tblStylePr>
    <w:tblStylePr w:type="lastCol">
      <w:rPr>
        <w:b/>
        <w:color w:val="9ABB59"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val="B2A1C6" w:themeColor="accent4" w:themeTint="9a" w:themeShade="95"/>
      </w:rPr>
      <w:tblPr/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  <w:tblPr/>
    </w:tblStylePr>
    <w:tblStylePr w:type="lastCol">
      <w:rPr>
        <w:b/>
        <w:color w:val="2A4A71"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val="C3D69B" w:themeColor="accent3" w:themeTint="98" w:themeShade="95"/>
      </w:rPr>
      <w:tblPr/>
    </w:tblStylePr>
    <w:tblStylePr w:type="lastCol">
      <w:rPr>
        <w:b/>
        <w:color w:val="C3D69B"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val="92CCDC" w:themeColor="accent5" w:themeTint="9a" w:themeShade="95"/>
      </w:rPr>
      <w:tblPr/>
    </w:tblStylePr>
    <w:tblStylePr w:type="lastCol">
      <w:rPr>
        <w:b/>
        <w:color w:val="92CCDC"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val="FAC090" w:themeColor="accent6" w:themeTint="98" w:themeShade="95"/>
      </w:rPr>
      <w:tblPr/>
    </w:tblStylePr>
    <w:tblStylePr w:type="lastCol">
      <w:rPr>
        <w:b/>
        <w:color w:val="FAC090"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LibreOffice/7.5.6.2$Linux_X86_64 LibreOffice_project/50$Build-2</Application>
  <AppVersion>15.0000</AppVersion>
  <Pages>9</Pages>
  <Words>1513</Words>
  <Characters>9915</Characters>
  <CharactersWithSpaces>11104</CharactersWithSpaces>
  <Paragraphs>340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2025-12-05T04:28:00Z</dcterms:created>
  <dc:creator>Илюса</dc:creator>
  <dc:description/>
  <dc:language>ru-RU</dc:language>
  <cp:lastModifiedBy/>
  <cp:lastPrinted>2025-09-08T05:43:00Z</cp:lastPrinted>
  <dcterms:modified xsi:type="dcterms:W3CDTF">2025-12-05T08:17:58Z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2024-09-17T00:00:00Z</vt:filetime>
  </property>
  <property fmtid="{D5CDD505-2E9C-101B-9397-08002B2CF9AE}" pid="3" name="LastSaved">
    <vt:filetime>2024-09-24T00:00:00Z</vt:filetime>
  </property>
  <property fmtid="{D5CDD505-2E9C-101B-9397-08002B2CF9AE}" pid="4" name="Producer">
    <vt:lpwstr>3-Heights(TM) PDF Security Shell 4.8.25.2 (http://www.pdf-tools.com)</vt:lpwstr>
  </property>
</Properties>
</file>